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33DF" w14:textId="7E02038B" w:rsidR="00EB2D0D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9E60C2">
        <w:rPr>
          <w:rFonts w:ascii="Times New Roman" w:hAnsi="Times New Roman" w:cs="Times New Roman"/>
          <w:b/>
          <w:bCs/>
          <w:sz w:val="24"/>
          <w:szCs w:val="24"/>
        </w:rPr>
        <w:t>Name of the Activity</w:t>
      </w:r>
      <w:r w:rsidRPr="009E60C2">
        <w:rPr>
          <w:rFonts w:ascii="Times New Roman" w:hAnsi="Times New Roman" w:cs="Times New Roman"/>
          <w:sz w:val="24"/>
          <w:szCs w:val="24"/>
        </w:rPr>
        <w:t xml:space="preserve">: </w:t>
      </w:r>
      <w:r w:rsidRPr="007976EC">
        <w:rPr>
          <w:rFonts w:ascii="Times New Roman" w:hAnsi="Times New Roman" w:cs="Times New Roman"/>
          <w:i/>
          <w:iCs/>
          <w:sz w:val="24"/>
          <w:szCs w:val="24"/>
        </w:rPr>
        <w:t>Trends in Mesopotamian Bronze Age Economy</w:t>
      </w:r>
      <w:r w:rsidRPr="009E6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98CEA" w14:textId="2411AC9A" w:rsidR="00EB2D0D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9E60C2">
        <w:rPr>
          <w:rFonts w:ascii="Times New Roman" w:hAnsi="Times New Roman" w:cs="Times New Roman"/>
          <w:b/>
          <w:bCs/>
          <w:sz w:val="24"/>
          <w:szCs w:val="24"/>
        </w:rPr>
        <w:t>Category</w:t>
      </w:r>
      <w:r>
        <w:rPr>
          <w:rFonts w:ascii="Times New Roman" w:hAnsi="Times New Roman" w:cs="Times New Roman"/>
          <w:sz w:val="24"/>
          <w:szCs w:val="24"/>
        </w:rPr>
        <w:t>: Extension Lecture</w:t>
      </w:r>
    </w:p>
    <w:p w14:paraId="7B153589" w14:textId="62CA185F" w:rsidR="006220B9" w:rsidRPr="009E60C2" w:rsidRDefault="006220B9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Organising Unit: Department of History, RKSMVV</w:t>
      </w:r>
    </w:p>
    <w:p w14:paraId="199FCE1E" w14:textId="7A035235" w:rsidR="00EB2D0D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9E60C2">
        <w:rPr>
          <w:rFonts w:ascii="Times New Roman" w:hAnsi="Times New Roman" w:cs="Times New Roman"/>
          <w:b/>
          <w:bCs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90829">
        <w:rPr>
          <w:rFonts w:ascii="Times New Roman" w:hAnsi="Times New Roman" w:cs="Times New Roman"/>
          <w:sz w:val="24"/>
          <w:szCs w:val="24"/>
        </w:rPr>
        <w:t>17/01/2023</w:t>
      </w:r>
    </w:p>
    <w:p w14:paraId="22B317F6" w14:textId="57C5392F" w:rsidR="00EB2D0D" w:rsidRPr="009E60C2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9E60C2">
        <w:rPr>
          <w:rFonts w:ascii="Times New Roman" w:hAnsi="Times New Roman" w:cs="Times New Roman"/>
          <w:b/>
          <w:bCs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12.</w:t>
      </w:r>
      <w:r w:rsidRPr="009E60C2">
        <w:rPr>
          <w:rFonts w:ascii="Times New Roman" w:hAnsi="Times New Roman" w:cs="Times New Roman"/>
          <w:bCs/>
          <w:sz w:val="24"/>
          <w:szCs w:val="24"/>
        </w:rPr>
        <w:t>15</w:t>
      </w:r>
      <w:r w:rsidR="000E4A0D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m—</w:t>
      </w:r>
      <w:r w:rsidRPr="009E60C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.30 </w:t>
      </w:r>
      <w:r w:rsidRPr="009E60C2">
        <w:rPr>
          <w:rFonts w:ascii="Times New Roman" w:hAnsi="Times New Roman" w:cs="Times New Roman"/>
          <w:bCs/>
          <w:sz w:val="24"/>
          <w:szCs w:val="24"/>
        </w:rPr>
        <w:t>pm</w:t>
      </w:r>
    </w:p>
    <w:p w14:paraId="4BAB01A6" w14:textId="380600D8" w:rsidR="00EB2D0D" w:rsidRPr="009E60C2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9E60C2">
        <w:rPr>
          <w:rFonts w:ascii="Times New Roman" w:hAnsi="Times New Roman" w:cs="Times New Roman"/>
          <w:b/>
          <w:bCs/>
          <w:sz w:val="24"/>
          <w:szCs w:val="24"/>
        </w:rPr>
        <w:t>Venue</w:t>
      </w:r>
      <w:r>
        <w:rPr>
          <w:rFonts w:ascii="Times New Roman" w:hAnsi="Times New Roman" w:cs="Times New Roman"/>
          <w:sz w:val="24"/>
          <w:szCs w:val="24"/>
        </w:rPr>
        <w:t>: History Room 15</w:t>
      </w:r>
    </w:p>
    <w:p w14:paraId="7A6B0981" w14:textId="24254CCA" w:rsidR="00EB2D0D" w:rsidRDefault="00EB2D0D" w:rsidP="00EB2D0D">
      <w:pPr>
        <w:pStyle w:val="InsideAddressName"/>
        <w:spacing w:line="312" w:lineRule="auto"/>
        <w:ind w:right="418" w:hanging="426"/>
      </w:pPr>
      <w:r>
        <w:t xml:space="preserve">      </w:t>
      </w:r>
      <w:r w:rsidRPr="00CC5C73">
        <w:rPr>
          <w:b/>
          <w:bCs/>
        </w:rPr>
        <w:t xml:space="preserve">Name of the </w:t>
      </w:r>
      <w:r>
        <w:rPr>
          <w:b/>
          <w:bCs/>
        </w:rPr>
        <w:t>R</w:t>
      </w:r>
      <w:r w:rsidRPr="00CC5C73">
        <w:rPr>
          <w:b/>
          <w:bCs/>
        </w:rPr>
        <w:t xml:space="preserve">esource </w:t>
      </w:r>
      <w:r>
        <w:rPr>
          <w:b/>
          <w:bCs/>
        </w:rPr>
        <w:t>P</w:t>
      </w:r>
      <w:r w:rsidRPr="00CC5C73">
        <w:rPr>
          <w:b/>
          <w:bCs/>
        </w:rPr>
        <w:t>erson</w:t>
      </w:r>
      <w:r>
        <w:t xml:space="preserve">: </w:t>
      </w:r>
      <w:r w:rsidRPr="00790829">
        <w:t>Dr. Prasenjit Biswas</w:t>
      </w:r>
      <w:r w:rsidRPr="006C457C">
        <w:t>,</w:t>
      </w:r>
      <w:r w:rsidR="006220B9">
        <w:t xml:space="preserve"> Associate Professor,</w:t>
      </w:r>
      <w:r w:rsidRPr="006C457C">
        <w:t xml:space="preserve"> Department of History, </w:t>
      </w:r>
      <w:proofErr w:type="spellStart"/>
      <w:r w:rsidRPr="00870C4F">
        <w:rPr>
          <w:lang w:val="fr-FR"/>
        </w:rPr>
        <w:t>Bhairab</w:t>
      </w:r>
      <w:proofErr w:type="spellEnd"/>
      <w:r w:rsidRPr="00870C4F">
        <w:rPr>
          <w:lang w:val="fr-FR"/>
        </w:rPr>
        <w:t xml:space="preserve"> Ganguly </w:t>
      </w:r>
      <w:proofErr w:type="spellStart"/>
      <w:r w:rsidRPr="00870C4F">
        <w:rPr>
          <w:lang w:val="fr-FR"/>
        </w:rPr>
        <w:t>College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Belghoria</w:t>
      </w:r>
      <w:proofErr w:type="spellEnd"/>
      <w:r>
        <w:rPr>
          <w:lang w:val="fr-FR"/>
        </w:rPr>
        <w:t xml:space="preserve">, </w:t>
      </w:r>
      <w:r>
        <w:t>North 24 Parganas</w:t>
      </w:r>
      <w:r w:rsidRPr="009E60C2">
        <w:t xml:space="preserve"> </w:t>
      </w:r>
    </w:p>
    <w:p w14:paraId="77588FA6" w14:textId="641D0CE2" w:rsidR="00EB2D0D" w:rsidRPr="009E60C2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CC5C73">
        <w:rPr>
          <w:rFonts w:ascii="Times New Roman" w:hAnsi="Times New Roman" w:cs="Times New Roman"/>
          <w:b/>
          <w:bCs/>
          <w:sz w:val="24"/>
          <w:szCs w:val="24"/>
        </w:rPr>
        <w:t xml:space="preserve">Number of the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CC5C73">
        <w:rPr>
          <w:rFonts w:ascii="Times New Roman" w:hAnsi="Times New Roman" w:cs="Times New Roman"/>
          <w:b/>
          <w:bCs/>
          <w:sz w:val="24"/>
          <w:szCs w:val="24"/>
        </w:rPr>
        <w:t>articipants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iCs/>
          <w:sz w:val="24"/>
          <w:szCs w:val="24"/>
        </w:rPr>
        <w:t>26</w:t>
      </w:r>
    </w:p>
    <w:p w14:paraId="1B8BC1D4" w14:textId="7D399F29" w:rsidR="00EB2D0D" w:rsidRPr="009E60C2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CC5C73">
        <w:rPr>
          <w:rFonts w:ascii="Times New Roman" w:hAnsi="Times New Roman" w:cs="Times New Roman"/>
          <w:b/>
          <w:bCs/>
          <w:sz w:val="24"/>
          <w:szCs w:val="24"/>
        </w:rPr>
        <w:t>Brief Description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F60A5">
        <w:rPr>
          <w:rFonts w:ascii="Times New Roman" w:hAnsi="Times New Roman" w:cs="Times New Roman"/>
          <w:sz w:val="24"/>
          <w:szCs w:val="24"/>
        </w:rPr>
        <w:t>This lecture</w:t>
      </w:r>
      <w:r>
        <w:rPr>
          <w:rFonts w:ascii="Times New Roman" w:hAnsi="Times New Roman" w:cs="Times New Roman"/>
          <w:sz w:val="24"/>
          <w:szCs w:val="24"/>
        </w:rPr>
        <w:t xml:space="preserve"> was organised for the First Semester students, who were little hesitant as their Core Course 1began with an Ancient Civilization, about which they are not fully aware.</w:t>
      </w:r>
    </w:p>
    <w:p w14:paraId="5B97927E" w14:textId="28F75531" w:rsidR="00EB2D0D" w:rsidRPr="00210B9C" w:rsidRDefault="00EB2D0D" w:rsidP="00EB2D0D">
      <w:pPr>
        <w:jc w:val="both"/>
        <w:rPr>
          <w:rFonts w:ascii="Times New Roman" w:hAnsi="Times New Roman" w:cs="Times New Roman"/>
          <w:sz w:val="24"/>
          <w:szCs w:val="24"/>
        </w:rPr>
      </w:pPr>
      <w:r w:rsidRPr="00210B9C">
        <w:rPr>
          <w:rFonts w:ascii="Times New Roman" w:hAnsi="Times New Roman" w:cs="Times New Roman"/>
          <w:b/>
          <w:bCs/>
          <w:sz w:val="24"/>
          <w:szCs w:val="24"/>
        </w:rPr>
        <w:t>Programme Outcome</w:t>
      </w:r>
      <w:r w:rsidRPr="00210B9C">
        <w:rPr>
          <w:rFonts w:ascii="Times New Roman" w:hAnsi="Times New Roman" w:cs="Times New Roman"/>
          <w:sz w:val="24"/>
          <w:szCs w:val="24"/>
        </w:rPr>
        <w:t>: The</w:t>
      </w:r>
      <w:r>
        <w:rPr>
          <w:rFonts w:ascii="Times New Roman" w:hAnsi="Times New Roman" w:cs="Times New Roman"/>
          <w:sz w:val="24"/>
          <w:szCs w:val="24"/>
        </w:rPr>
        <w:t xml:space="preserve"> lecture delivered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Biswas was </w:t>
      </w:r>
      <w:r w:rsidR="00170DA3">
        <w:rPr>
          <w:rFonts w:ascii="Times New Roman" w:hAnsi="Times New Roman" w:cs="Times New Roman"/>
          <w:sz w:val="24"/>
          <w:szCs w:val="24"/>
        </w:rPr>
        <w:t>insightful and analytical</w:t>
      </w:r>
      <w:r>
        <w:rPr>
          <w:rFonts w:ascii="Times New Roman" w:hAnsi="Times New Roman" w:cs="Times New Roman"/>
          <w:sz w:val="24"/>
          <w:szCs w:val="24"/>
        </w:rPr>
        <w:t xml:space="preserve"> enough to let them know </w:t>
      </w:r>
      <w:r w:rsidR="00170DA3">
        <w:rPr>
          <w:rFonts w:ascii="Times New Roman" w:hAnsi="Times New Roman" w:cs="Times New Roman"/>
          <w:sz w:val="24"/>
          <w:szCs w:val="24"/>
        </w:rPr>
        <w:t xml:space="preserve">the </w:t>
      </w:r>
      <w:r w:rsidR="00DE0588">
        <w:rPr>
          <w:rFonts w:ascii="Times New Roman" w:hAnsi="Times New Roman" w:cs="Times New Roman"/>
          <w:sz w:val="24"/>
          <w:szCs w:val="24"/>
        </w:rPr>
        <w:t>agrarian</w:t>
      </w:r>
      <w:r w:rsidR="00170DA3">
        <w:rPr>
          <w:rFonts w:ascii="Times New Roman" w:hAnsi="Times New Roman" w:cs="Times New Roman"/>
          <w:sz w:val="24"/>
          <w:szCs w:val="24"/>
        </w:rPr>
        <w:t xml:space="preserve"> roots of and fertile crescent of the urban and commercial economy without which social surplus would not have been enough for a growing temple state and state. The </w:t>
      </w:r>
      <w:r w:rsidRPr="00210B9C">
        <w:rPr>
          <w:rFonts w:ascii="Times New Roman" w:hAnsi="Times New Roman" w:cs="Times New Roman"/>
          <w:sz w:val="24"/>
          <w:szCs w:val="24"/>
        </w:rPr>
        <w:t xml:space="preserve">students </w:t>
      </w:r>
      <w:r w:rsidR="00170DA3">
        <w:rPr>
          <w:rFonts w:ascii="Times New Roman" w:hAnsi="Times New Roman" w:cs="Times New Roman"/>
          <w:sz w:val="24"/>
          <w:szCs w:val="24"/>
        </w:rPr>
        <w:t>were curious to know the connections between Urban Revolution and the Neolithic Revolution.</w:t>
      </w:r>
    </w:p>
    <w:p w14:paraId="60DBD99E" w14:textId="1F527B11" w:rsidR="00EB2D0D" w:rsidRDefault="00EB2D0D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0B9">
        <w:rPr>
          <w:rFonts w:ascii="Times New Roman" w:hAnsi="Times New Roman" w:cs="Times New Roman"/>
          <w:b/>
          <w:bCs/>
          <w:sz w:val="24"/>
          <w:szCs w:val="24"/>
        </w:rPr>
        <w:t>Flyer</w:t>
      </w:r>
    </w:p>
    <w:p w14:paraId="1D8E4A94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51DC9" w14:textId="24097043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7CD411" wp14:editId="78848FDA">
            <wp:extent cx="4159018" cy="5881421"/>
            <wp:effectExtent l="0" t="0" r="0" b="5080"/>
            <wp:docPr id="875966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891" cy="588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EBF6D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7C681" w14:textId="2826FBA9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20B9">
        <w:rPr>
          <w:rFonts w:ascii="Times New Roman" w:hAnsi="Times New Roman" w:cs="Times New Roman"/>
          <w:b/>
          <w:bCs/>
          <w:sz w:val="24"/>
          <w:szCs w:val="24"/>
        </w:rPr>
        <w:t>Geotagged photo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17F7DF8" w14:textId="3441A32C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E999BDC" wp14:editId="1DCBF34D">
            <wp:extent cx="5731510" cy="4299585"/>
            <wp:effectExtent l="0" t="0" r="2540" b="5715"/>
            <wp:docPr id="388426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FD0E42" wp14:editId="42A96B42">
            <wp:extent cx="3979469" cy="5303460"/>
            <wp:effectExtent l="0" t="0" r="2540" b="0"/>
            <wp:docPr id="1506084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24" cy="530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B8FA4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1E38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7FE41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47583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55849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0120C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DCE58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C47F8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7650B" w14:textId="77777777" w:rsid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EB2D3" w14:textId="77777777" w:rsidR="006220B9" w:rsidRPr="006220B9" w:rsidRDefault="006220B9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8672D" w14:textId="4E089F01" w:rsidR="00EB2D0D" w:rsidRPr="006220B9" w:rsidRDefault="00EB2D0D" w:rsidP="00EB2D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60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B0EF4" w14:textId="77777777" w:rsidR="00EB2D0D" w:rsidRDefault="00EB2D0D" w:rsidP="00EB2D0D">
      <w:pPr>
        <w:jc w:val="both"/>
      </w:pPr>
    </w:p>
    <w:p w14:paraId="35D1C160" w14:textId="77777777" w:rsidR="00FD1A87" w:rsidRDefault="00FD1A87"/>
    <w:sectPr w:rsidR="00FD1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0D"/>
    <w:rsid w:val="000E4A0D"/>
    <w:rsid w:val="00170DA3"/>
    <w:rsid w:val="006220B9"/>
    <w:rsid w:val="007976EC"/>
    <w:rsid w:val="00DE0588"/>
    <w:rsid w:val="00E676E5"/>
    <w:rsid w:val="00EB2D0D"/>
    <w:rsid w:val="00FD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233F"/>
  <w15:chartTrackingRefBased/>
  <w15:docId w15:val="{F384E353-269D-4ED2-90E3-C47F5A4D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EB2D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 Marik</dc:creator>
  <cp:keywords/>
  <dc:description/>
  <cp:lastModifiedBy>KC_SM</cp:lastModifiedBy>
  <cp:revision>6</cp:revision>
  <dcterms:created xsi:type="dcterms:W3CDTF">2023-09-18T05:34:00Z</dcterms:created>
  <dcterms:modified xsi:type="dcterms:W3CDTF">2024-05-02T19:40:00Z</dcterms:modified>
</cp:coreProperties>
</file>