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AD1DC"/>
  <w:body>
    <w:p w:rsidR="00000000" w:rsidDel="00000000" w:rsidP="00000000" w:rsidRDefault="00000000" w:rsidRPr="00000000" w14:paraId="00000001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II</w:t>
      </w:r>
    </w:p>
    <w:p w:rsidR="00000000" w:rsidDel="00000000" w:rsidP="00000000" w:rsidRDefault="00000000" w:rsidRPr="00000000" w14:paraId="00000003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EXAMINATION: 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CC4 (CARTOGRAMS &amp; THEMATIC MAPPING)</w:t>
      </w:r>
    </w:p>
    <w:p w:rsidR="00000000" w:rsidDel="00000000" w:rsidP="00000000" w:rsidRDefault="00000000" w:rsidRPr="00000000" w14:paraId="00000004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TIME – 2 Hours</w:t>
      </w:r>
    </w:p>
    <w:p w:rsidR="00000000" w:rsidDel="00000000" w:rsidP="00000000" w:rsidRDefault="00000000" w:rsidRPr="00000000" w14:paraId="00000006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10.11.2020</w:t>
      </w:r>
    </w:p>
    <w:p w:rsidR="00000000" w:rsidDel="00000000" w:rsidP="00000000" w:rsidRDefault="00000000" w:rsidRPr="00000000" w14:paraId="00000007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80" w:lineRule="auto"/>
        <w:jc w:val="both"/>
        <w:rPr>
          <w:rFonts w:ascii="Roboto Black" w:cs="Roboto Black" w:eastAsia="Roboto Black" w:hAnsi="Roboto Black"/>
        </w:rPr>
      </w:pP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 of the following questions:                   1x10=10</w:t>
      </w:r>
    </w:p>
    <w:p w:rsidR="00000000" w:rsidDel="00000000" w:rsidP="00000000" w:rsidRDefault="00000000" w:rsidRPr="00000000" w14:paraId="00000009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1. Interpret the process of preparing socio-economic maps in geographical studies.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(KD)</w:t>
      </w:r>
    </w:p>
    <w:p w:rsidR="00000000" w:rsidDel="00000000" w:rsidP="00000000" w:rsidRDefault="00000000" w:rsidRPr="00000000" w14:paraId="0000000A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2. Mention the different sources of error in Prismatic Compass Survey. Distinguish between surveying and levelling. 5+5=10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(SM)</w:t>
      </w:r>
    </w:p>
    <w:p w:rsidR="00000000" w:rsidDel="00000000" w:rsidP="00000000" w:rsidRDefault="00000000" w:rsidRPr="00000000" w14:paraId="0000000B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0" w:lineRule="auto"/>
        <w:jc w:val="both"/>
        <w:rPr>
          <w:rFonts w:ascii="Roboto Black" w:cs="Roboto Black" w:eastAsia="Roboto Black" w:hAnsi="Roboto Black"/>
        </w:rPr>
      </w:pP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u w:val="single"/>
          <w:rtl w:val="0"/>
        </w:rPr>
        <w:t xml:space="preserve">any four </w:t>
      </w: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of the following questions:               </w:t>
        <w:tab/>
        <w:t xml:space="preserve">4x5=20</w:t>
      </w:r>
    </w:p>
    <w:p w:rsidR="00000000" w:rsidDel="00000000" w:rsidP="00000000" w:rsidRDefault="00000000" w:rsidRPr="00000000" w14:paraId="0000000D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3. What are the advantages and disadvantages of line diagrams?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(ND)</w:t>
      </w:r>
    </w:p>
    <w:p w:rsidR="00000000" w:rsidDel="00000000" w:rsidP="00000000" w:rsidRDefault="00000000" w:rsidRPr="00000000" w14:paraId="0000000E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4. Classify bar diagram with example. Illustrate your answer with a suitable example.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5. What are the tools and techniques you have to follow to make a socio-economic map?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(KD)</w:t>
      </w:r>
    </w:p>
    <w:p w:rsidR="00000000" w:rsidDel="00000000" w:rsidP="00000000" w:rsidRDefault="00000000" w:rsidRPr="00000000" w14:paraId="00000010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6. Write the advantages and disadvantages of choropleth map? In which purpose it is used?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(AP)</w:t>
      </w:r>
    </w:p>
    <w:p w:rsidR="00000000" w:rsidDel="00000000" w:rsidP="00000000" w:rsidRDefault="00000000" w:rsidRPr="00000000" w14:paraId="00000011">
      <w:pPr>
        <w:spacing w:after="0" w:before="8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7. The top of a church has an elevation of 35 from an instrument station A. The distance between A and B is 35m. Find-</w:t>
      </w:r>
    </w:p>
    <w:p w:rsidR="00000000" w:rsidDel="00000000" w:rsidP="00000000" w:rsidRDefault="00000000" w:rsidRPr="00000000" w14:paraId="00000012">
      <w:pPr>
        <w:spacing w:after="0" w:before="8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       a) Height of the church when instrument height is 3m from A.</w:t>
      </w:r>
    </w:p>
    <w:p w:rsidR="00000000" w:rsidDel="00000000" w:rsidP="00000000" w:rsidRDefault="00000000" w:rsidRPr="00000000" w14:paraId="00000013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        b) Inclined distance from point A.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(SM)</w:t>
      </w:r>
    </w:p>
    <w:p w:rsidR="00000000" w:rsidDel="00000000" w:rsidP="00000000" w:rsidRDefault="00000000" w:rsidRPr="00000000" w14:paraId="00000014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8. Discuss the merits and demerits of Dumpy Level.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(SM)</w:t>
      </w:r>
    </w:p>
    <w:p w:rsidR="00000000" w:rsidDel="00000000" w:rsidP="00000000" w:rsidRDefault="00000000" w:rsidRPr="00000000" w14:paraId="00000015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80" w:lineRule="auto"/>
        <w:jc w:val="both"/>
        <w:rPr>
          <w:rFonts w:ascii="Roboto Black" w:cs="Roboto Black" w:eastAsia="Roboto Black" w:hAnsi="Roboto Black"/>
        </w:rPr>
      </w:pP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u w:val="single"/>
          <w:rtl w:val="0"/>
        </w:rPr>
        <w:t xml:space="preserve">any five </w:t>
      </w:r>
      <w:r w:rsidDel="00000000" w:rsidR="00000000" w:rsidRPr="00000000">
        <w:rPr>
          <w:rFonts w:ascii="Roboto Black" w:cs="Roboto Black" w:eastAsia="Roboto Black" w:hAnsi="Roboto Black"/>
          <w:rtl w:val="0"/>
        </w:rPr>
        <w:t xml:space="preserve">of the following questions:               </w:t>
        <w:tab/>
        <w:t xml:space="preserve">5x2=10</w:t>
      </w:r>
    </w:p>
    <w:p w:rsidR="00000000" w:rsidDel="00000000" w:rsidP="00000000" w:rsidRDefault="00000000" w:rsidRPr="00000000" w14:paraId="00000017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9.</w:t>
      </w: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 Find log value of (i) 467 and ii) 8954.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(ND)</w:t>
      </w:r>
    </w:p>
    <w:p w:rsidR="00000000" w:rsidDel="00000000" w:rsidP="00000000" w:rsidRDefault="00000000" w:rsidRPr="00000000" w14:paraId="00000018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10. What is meant by scientific notation? Illustrate your answer with a suitable example.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(ND)</w:t>
      </w:r>
    </w:p>
    <w:p w:rsidR="00000000" w:rsidDel="00000000" w:rsidP="00000000" w:rsidRDefault="00000000" w:rsidRPr="00000000" w14:paraId="00000019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11. How can you differ land use from land cover map?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(KD)</w:t>
      </w:r>
    </w:p>
    <w:p w:rsidR="00000000" w:rsidDel="00000000" w:rsidP="00000000" w:rsidRDefault="00000000" w:rsidRPr="00000000" w14:paraId="0000001A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12. What is the difference between dot map and proportional circles?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(AP)</w:t>
      </w:r>
    </w:p>
    <w:p w:rsidR="00000000" w:rsidDel="00000000" w:rsidP="00000000" w:rsidRDefault="00000000" w:rsidRPr="00000000" w14:paraId="0000001B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13. Define collimation line.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(SM)</w:t>
      </w:r>
    </w:p>
    <w:p w:rsidR="00000000" w:rsidDel="00000000" w:rsidP="00000000" w:rsidRDefault="00000000" w:rsidRPr="00000000" w14:paraId="0000001C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14. What is datum and benchmark?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(SM)</w:t>
      </w:r>
    </w:p>
    <w:p w:rsidR="00000000" w:rsidDel="00000000" w:rsidP="00000000" w:rsidRDefault="00000000" w:rsidRPr="00000000" w14:paraId="0000001D">
      <w:pPr>
        <w:spacing w:after="0" w:before="8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15. Round off the following number up to 4 decimal digits:  a)40.555378, b)76.9657289.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(ND)</w:t>
      </w:r>
    </w:p>
    <w:p w:rsidR="00000000" w:rsidDel="00000000" w:rsidP="00000000" w:rsidRDefault="00000000" w:rsidRPr="00000000" w14:paraId="0000001E">
      <w:pPr>
        <w:spacing w:after="0" w:before="8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8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-----------------------------------------------x--------------------------------------------------</w:t>
      </w:r>
    </w:p>
    <w:p w:rsidR="00000000" w:rsidDel="00000000" w:rsidP="00000000" w:rsidRDefault="00000000" w:rsidRPr="00000000" w14:paraId="00000020">
      <w:pPr>
        <w:spacing w:after="0" w:before="80" w:lineRule="auto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kHeTS1NM/cUhzoIgv+pxYIktA==">CgMxLjA4AHIhMXQyY0EyNDBfeHpJaGEweDZxdkhObmF4WTV1MlUtRnFS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