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D" w:rsidRDefault="0039261A">
      <w:pPr>
        <w:pStyle w:val="normal0"/>
        <w:spacing w:before="300" w:after="150" w:line="240" w:lineRule="auto"/>
        <w:rPr>
          <w:rFonts w:ascii="Cambria" w:eastAsia="Cambria" w:hAnsi="Cambria" w:cs="Cambria"/>
          <w:color w:val="A0541A"/>
          <w:sz w:val="36"/>
          <w:szCs w:val="36"/>
        </w:rPr>
      </w:pPr>
      <w:r>
        <w:rPr>
          <w:rFonts w:ascii="Cambria" w:eastAsia="Cambria" w:hAnsi="Cambria" w:cs="Cambria"/>
          <w:noProof/>
          <w:color w:val="A0541A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-542925</wp:posOffset>
            </wp:positionV>
            <wp:extent cx="1181100" cy="1419225"/>
            <wp:effectExtent l="1905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A0541A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A0541A"/>
          <w:sz w:val="36"/>
          <w:szCs w:val="36"/>
        </w:rPr>
        <w:t xml:space="preserve">Ms. </w:t>
      </w:r>
      <w:proofErr w:type="spellStart"/>
      <w:r>
        <w:rPr>
          <w:rFonts w:ascii="Cambria" w:eastAsia="Cambria" w:hAnsi="Cambria" w:cs="Cambria"/>
          <w:color w:val="A0541A"/>
          <w:sz w:val="36"/>
          <w:szCs w:val="36"/>
        </w:rPr>
        <w:t>Tanika</w:t>
      </w:r>
      <w:proofErr w:type="spellEnd"/>
      <w:r>
        <w:rPr>
          <w:rFonts w:ascii="Cambria" w:eastAsia="Cambria" w:hAnsi="Cambria" w:cs="Cambria"/>
          <w:color w:val="A0541A"/>
          <w:sz w:val="36"/>
          <w:szCs w:val="36"/>
        </w:rPr>
        <w:t xml:space="preserve"> Deb Roy                                                                  </w:t>
      </w:r>
    </w:p>
    <w:p w:rsidR="002A591D" w:rsidRDefault="0039261A">
      <w:pPr>
        <w:pStyle w:val="normal0"/>
        <w:spacing w:before="300" w:after="150" w:line="240" w:lineRule="auto"/>
        <w:rPr>
          <w:rFonts w:ascii="Cambria" w:eastAsia="Cambria" w:hAnsi="Cambria" w:cs="Cambria"/>
          <w:color w:val="A0541A"/>
          <w:sz w:val="36"/>
          <w:szCs w:val="36"/>
        </w:rPr>
      </w:pPr>
      <w:r>
        <w:rPr>
          <w:rFonts w:ascii="Cambria" w:eastAsia="Cambria" w:hAnsi="Cambria" w:cs="Cambria"/>
          <w:color w:val="A0541A"/>
          <w:sz w:val="36"/>
          <w:szCs w:val="36"/>
        </w:rPr>
        <w:t xml:space="preserve">  </w:t>
      </w:r>
      <w:r>
        <w:rPr>
          <w:rFonts w:ascii="Cambria" w:eastAsia="Cambria" w:hAnsi="Cambria" w:cs="Cambria"/>
          <w:color w:val="A0541A"/>
          <w:sz w:val="36"/>
          <w:szCs w:val="36"/>
        </w:rPr>
        <w:t xml:space="preserve">                                </w:t>
      </w:r>
    </w:p>
    <w:p w:rsidR="002A591D" w:rsidRDefault="0039261A">
      <w:pPr>
        <w:pStyle w:val="normal0"/>
        <w:shd w:val="clear" w:color="auto" w:fill="337AB7"/>
        <w:spacing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 General Information</w:t>
      </w:r>
    </w:p>
    <w:tbl>
      <w:tblPr>
        <w:tblStyle w:val="a"/>
        <w:tblW w:w="11220" w:type="dxa"/>
        <w:tblInd w:w="-120" w:type="dxa"/>
        <w:tblLayout w:type="fixed"/>
        <w:tblLook w:val="0400"/>
      </w:tblPr>
      <w:tblGrid>
        <w:gridCol w:w="10675"/>
        <w:gridCol w:w="545"/>
      </w:tblGrid>
      <w:tr w:rsidR="002A591D">
        <w:tc>
          <w:tcPr>
            <w:tcW w:w="10675" w:type="dxa"/>
            <w:tcBorders>
              <w:top w:val="nil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39261A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Department: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Journalism and Mass Communication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2A591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A591D">
        <w:tc>
          <w:tcPr>
            <w:tcW w:w="10675" w:type="dxa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39261A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Designation: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State Aided College Teacher (Category-I)</w:t>
            </w:r>
          </w:p>
        </w:tc>
        <w:tc>
          <w:tcPr>
            <w:tcW w:w="545" w:type="dxa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2A591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A591D">
        <w:tc>
          <w:tcPr>
            <w:tcW w:w="10675" w:type="dxa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39261A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Qualification: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M.A (2014), SET (2020)</w:t>
            </w:r>
          </w:p>
        </w:tc>
        <w:tc>
          <w:tcPr>
            <w:tcW w:w="545" w:type="dxa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2A591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A591D">
        <w:tc>
          <w:tcPr>
            <w:tcW w:w="10675" w:type="dxa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39261A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Specialization: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Specialized in Advertising</w:t>
            </w:r>
          </w:p>
        </w:tc>
        <w:tc>
          <w:tcPr>
            <w:tcW w:w="545" w:type="dxa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2A591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A591D">
        <w:tc>
          <w:tcPr>
            <w:tcW w:w="10675" w:type="dxa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39261A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Email: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tanika.debroy@gmail.com</w:t>
            </w:r>
          </w:p>
        </w:tc>
        <w:tc>
          <w:tcPr>
            <w:tcW w:w="545" w:type="dxa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591D" w:rsidRDefault="002A591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A591D" w:rsidRDefault="0039261A">
      <w:pPr>
        <w:pStyle w:val="normal0"/>
        <w:shd w:val="clear" w:color="auto" w:fill="F5F5F5"/>
        <w:tabs>
          <w:tab w:val="left" w:pos="1560"/>
        </w:tabs>
        <w:spacing w:before="300" w:after="150" w:line="240" w:lineRule="auto"/>
        <w:rPr>
          <w:rFonts w:ascii="Cambria" w:eastAsia="Cambria" w:hAnsi="Cambria" w:cs="Cambria"/>
          <w:color w:val="843C0B"/>
          <w:sz w:val="30"/>
          <w:szCs w:val="30"/>
        </w:rPr>
      </w:pPr>
      <w:r>
        <w:rPr>
          <w:rFonts w:ascii="Cambria" w:eastAsia="Cambria" w:hAnsi="Cambria" w:cs="Cambria"/>
          <w:color w:val="843C0B"/>
          <w:sz w:val="30"/>
          <w:szCs w:val="30"/>
        </w:rPr>
        <w:t>Teaching Experience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Worked as Guest Lecturer in </w:t>
      </w:r>
      <w:proofErr w:type="spellStart"/>
      <w:r>
        <w:rPr>
          <w:rFonts w:ascii="Cambria" w:eastAsia="Cambria" w:hAnsi="Cambria" w:cs="Cambria"/>
          <w:sz w:val="24"/>
          <w:szCs w:val="24"/>
        </w:rPr>
        <w:t>Surendranath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College (Affiliated under University of Calcutta) from 01-11-2017 to 17-07-2018. 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Worked as Guest Lecturer in Dum </w:t>
      </w:r>
      <w:proofErr w:type="spellStart"/>
      <w:r>
        <w:rPr>
          <w:rFonts w:ascii="Cambria" w:eastAsia="Cambria" w:hAnsi="Cambria" w:cs="Cambria"/>
          <w:sz w:val="24"/>
          <w:szCs w:val="24"/>
        </w:rPr>
        <w:t>Dum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Motijheel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College (Affiliated under West Bengal State University) from 17-09-2018 to 09-12-</w:t>
      </w:r>
      <w:r>
        <w:rPr>
          <w:rFonts w:ascii="Cambria" w:eastAsia="Cambria" w:hAnsi="Cambria" w:cs="Cambria"/>
          <w:sz w:val="24"/>
          <w:szCs w:val="24"/>
        </w:rPr>
        <w:t>2019.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RKSMVV (12-11-2018-present)</w:t>
      </w:r>
    </w:p>
    <w:p w:rsidR="002A591D" w:rsidRDefault="0039261A">
      <w:pPr>
        <w:pStyle w:val="normal0"/>
        <w:shd w:val="clear" w:color="auto" w:fill="F5F5F5"/>
        <w:spacing w:before="300" w:after="150" w:line="240" w:lineRule="auto"/>
        <w:rPr>
          <w:rFonts w:ascii="Cambria" w:eastAsia="Cambria" w:hAnsi="Cambria" w:cs="Cambria"/>
          <w:color w:val="843C0B"/>
          <w:sz w:val="30"/>
          <w:szCs w:val="30"/>
        </w:rPr>
      </w:pPr>
      <w:r>
        <w:rPr>
          <w:rFonts w:ascii="Cambria" w:eastAsia="Cambria" w:hAnsi="Cambria" w:cs="Cambria"/>
          <w:color w:val="843C0B"/>
          <w:sz w:val="30"/>
          <w:szCs w:val="30"/>
        </w:rPr>
        <w:t>Research Interests</w:t>
      </w: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New Media: Key Concepts &amp; Theories </w:t>
      </w:r>
    </w:p>
    <w:p w:rsidR="002A591D" w:rsidRDefault="002A59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Mass Communication Theories and Models</w:t>
      </w:r>
    </w:p>
    <w:p w:rsidR="002A591D" w:rsidRDefault="002A59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Creativity in Advertising </w:t>
      </w:r>
    </w:p>
    <w:p w:rsidR="002A591D" w:rsidRDefault="002A59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843C0B"/>
          <w:sz w:val="30"/>
          <w:szCs w:val="30"/>
        </w:rPr>
      </w:pPr>
      <w:r>
        <w:rPr>
          <w:rFonts w:ascii="Cambria" w:eastAsia="Cambria" w:hAnsi="Cambria" w:cs="Cambria"/>
          <w:color w:val="843C0B"/>
          <w:sz w:val="30"/>
          <w:szCs w:val="30"/>
        </w:rPr>
        <w:t>Publication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Seminar/ Conference Proceedings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Published the Book of Abstract “Interna</w:t>
      </w:r>
      <w:r>
        <w:rPr>
          <w:rFonts w:ascii="Cambria" w:eastAsia="Cambria" w:hAnsi="Cambria" w:cs="Cambria"/>
          <w:sz w:val="24"/>
          <w:szCs w:val="24"/>
        </w:rPr>
        <w:t xml:space="preserve">tional Management Conference on “Re-Inventing the Future of Work and Business: Challenges, Opportunities and the Path Ahead” </w:t>
      </w:r>
      <w:proofErr w:type="spellStart"/>
      <w:r>
        <w:rPr>
          <w:rFonts w:ascii="Cambria" w:eastAsia="Cambria" w:hAnsi="Cambria" w:cs="Cambria"/>
          <w:sz w:val="24"/>
          <w:szCs w:val="24"/>
        </w:rPr>
        <w:t>Organised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by KIIT School of Management, Bhubaneswar on 27th – 28th February, 2021.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color w:val="843C0B"/>
          <w:sz w:val="30"/>
          <w:szCs w:val="30"/>
        </w:rPr>
      </w:pPr>
      <w:r>
        <w:rPr>
          <w:rFonts w:ascii="Cambria" w:eastAsia="Cambria" w:hAnsi="Cambria" w:cs="Cambria"/>
          <w:color w:val="843C0B"/>
          <w:sz w:val="30"/>
          <w:szCs w:val="30"/>
        </w:rPr>
        <w:t>Invited Lectures/ Paper Presentations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PAPER PRESENTED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1. “Narratives of Disabilities: Contemporary Barriers and Belongings”- A Two day UGC sponsored International Seminar Paper Titled ‘Portrayal of Disability in Indian Film: Representation of Blindness’, organized by Centre for Disability Stu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dies,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Jadavpur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University in collaboration with Department of Film Studies, West Bengal State University and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Byanjanbarna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Foundation, Kolkata, on 14th March,2019.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“International Management Conference on “Re-Inventing the Future of Work and Business: Challenges, Opportunities and the Path Ahead”- A Two-day International Seminar Paper Titled “NEW PHASE OF DIGITAL MARKETING CAMPAIGNS: AN OBSERVATION DURING COVID-19 </w:t>
      </w:r>
      <w:r>
        <w:rPr>
          <w:rFonts w:ascii="Cambria" w:eastAsia="Cambria" w:hAnsi="Cambria" w:cs="Cambria"/>
          <w:color w:val="000000"/>
          <w:sz w:val="24"/>
          <w:szCs w:val="24"/>
        </w:rPr>
        <w:t>PANDEMIC”, Organized by KIIT School of Management, Bhubaneswar, on 27th – 28th February, 2021.</w:t>
      </w:r>
    </w:p>
    <w:p w:rsidR="002A591D" w:rsidRDefault="0039261A">
      <w:pPr>
        <w:pStyle w:val="normal0"/>
        <w:shd w:val="clear" w:color="auto" w:fill="F5F5F5"/>
        <w:spacing w:after="15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Participated and Paper presented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 a One Week Virtual Faculty Development program entitled “RESEARCH PROPOSAL AND ACADEMIC WRITING” organized by Research cel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 of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Deviprasad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Goenka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Management and Media Studies, Mumbai and Internal Quality Assurance Cell dated from 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rd </w:t>
      </w:r>
      <w:r>
        <w:rPr>
          <w:rFonts w:ascii="Cambria" w:eastAsia="Cambria" w:hAnsi="Cambria" w:cs="Cambria"/>
          <w:color w:val="000000"/>
          <w:sz w:val="24"/>
          <w:szCs w:val="24"/>
        </w:rPr>
        <w:t>July to 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July, 2023. At the end of the FDP, the last session was ‘Paper Clinic’ session. In Paper Clinic session on 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July, 2023, presented </w:t>
      </w:r>
      <w:r>
        <w:rPr>
          <w:rFonts w:ascii="Cambria" w:eastAsia="Cambria" w:hAnsi="Cambria" w:cs="Cambria"/>
          <w:color w:val="000000"/>
          <w:sz w:val="24"/>
          <w:szCs w:val="24"/>
        </w:rPr>
        <w:t>Research Paper titled “Change in Evaluation Pattern during COVID-19 Pandemic: An Observation on Internet-Based Online Examinations at UG colleges in Kolkata”.</w:t>
      </w:r>
    </w:p>
    <w:p w:rsidR="002A591D" w:rsidRDefault="0039261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after="15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Participated in a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Workshop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entitled “Implementation of NEP 2020” organized by the IQAC of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Derozio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Memorial College in Collaboration with the IQAC of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Kalinagar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Mahavidyalaya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on 14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July 2023 at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Derozio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Memorial College.</w:t>
      </w:r>
    </w:p>
    <w:p w:rsidR="002A591D" w:rsidRDefault="0039261A">
      <w:pPr>
        <w:pStyle w:val="normal0"/>
        <w:shd w:val="clear" w:color="auto" w:fill="F5F5F5"/>
        <w:spacing w:before="300" w:after="150" w:line="240" w:lineRule="auto"/>
        <w:rPr>
          <w:rFonts w:ascii="Cambria" w:eastAsia="Cambria" w:hAnsi="Cambria" w:cs="Cambria"/>
          <w:color w:val="843C0B"/>
          <w:sz w:val="30"/>
          <w:szCs w:val="30"/>
        </w:rPr>
      </w:pPr>
      <w:r>
        <w:rPr>
          <w:rFonts w:ascii="Cambria" w:eastAsia="Cambria" w:hAnsi="Cambria" w:cs="Cambria"/>
          <w:color w:val="843C0B"/>
          <w:sz w:val="30"/>
          <w:szCs w:val="30"/>
        </w:rPr>
        <w:t>Awards/ Fellowships/ Grants</w:t>
      </w: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 First Class First in Graduation (University Topper)</w:t>
      </w:r>
    </w:p>
    <w:p w:rsidR="002A591D" w:rsidRDefault="002A59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First Class Second in M.A.</w:t>
      </w:r>
    </w:p>
    <w:p w:rsidR="002A591D" w:rsidRDefault="0039261A">
      <w:pPr>
        <w:pStyle w:val="normal0"/>
        <w:shd w:val="clear" w:color="auto" w:fill="F5F5F5"/>
        <w:spacing w:before="300" w:after="150" w:line="240" w:lineRule="auto"/>
        <w:rPr>
          <w:rFonts w:ascii="Cambria" w:eastAsia="Cambria" w:hAnsi="Cambria" w:cs="Cambria"/>
          <w:color w:val="843C0B"/>
          <w:sz w:val="30"/>
          <w:szCs w:val="30"/>
        </w:rPr>
      </w:pPr>
      <w:r>
        <w:rPr>
          <w:rFonts w:ascii="Cambria" w:eastAsia="Cambria" w:hAnsi="Cambria" w:cs="Cambria"/>
          <w:color w:val="843C0B"/>
          <w:sz w:val="30"/>
          <w:szCs w:val="30"/>
        </w:rPr>
        <w:t>Administrative Responsibilities in College</w:t>
      </w: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 Sports Committee (2021-2022)</w:t>
      </w:r>
    </w:p>
    <w:p w:rsidR="002A591D" w:rsidRDefault="002A59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A591D" w:rsidRDefault="00392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Documentation Committee (2022-2023)</w:t>
      </w:r>
    </w:p>
    <w:p w:rsidR="002A591D" w:rsidRDefault="002A591D">
      <w:pPr>
        <w:pStyle w:val="normal0"/>
        <w:rPr>
          <w:rFonts w:ascii="Cambria" w:eastAsia="Cambria" w:hAnsi="Cambria" w:cs="Cambria"/>
          <w:sz w:val="24"/>
          <w:szCs w:val="24"/>
        </w:rPr>
      </w:pPr>
    </w:p>
    <w:sectPr w:rsidR="002A591D" w:rsidSect="002A59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5BCE"/>
    <w:multiLevelType w:val="multilevel"/>
    <w:tmpl w:val="7B724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91D"/>
    <w:rsid w:val="002A591D"/>
    <w:rsid w:val="0039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59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A591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2A591D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rsid w:val="002A59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A59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A59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591D"/>
  </w:style>
  <w:style w:type="paragraph" w:styleId="Title">
    <w:name w:val="Title"/>
    <w:basedOn w:val="normal0"/>
    <w:next w:val="normal0"/>
    <w:rsid w:val="002A59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A59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591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Suchetona</cp:lastModifiedBy>
  <cp:revision>3</cp:revision>
  <dcterms:created xsi:type="dcterms:W3CDTF">2024-04-30T03:28:00Z</dcterms:created>
  <dcterms:modified xsi:type="dcterms:W3CDTF">2024-04-30T03:29:00Z</dcterms:modified>
</cp:coreProperties>
</file>