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NAME OF ACTIVITY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Social Awareness</w:t>
      </w: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CATEGORY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Social outreach</w:t>
      </w: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ORAGANIZING UNIT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Nager Bazar PS, Barrackpore Police Commissionerate</w:t>
      </w:r>
    </w:p>
    <w:p w:rsidR="00CB4EE0" w:rsidRDefault="00CB4EE0">
      <w:pPr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DATE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12 May 2023</w:t>
      </w: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TIME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1.45 PM onwards</w:t>
      </w: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VENUE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Muktiprana Sabhagriha</w:t>
      </w:r>
    </w:p>
    <w:p w:rsidR="00CB4EE0" w:rsidRDefault="00CB4EE0">
      <w:pPr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CB4EE0" w:rsidRDefault="005063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NAME OF RESOURCE PERSONS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Nager Bazar PS</w:t>
      </w:r>
    </w:p>
    <w:p w:rsidR="00CB4EE0" w:rsidRDefault="00CB4EE0">
      <w:pPr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NUMBER OF PARTICIPANTS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All students of RKSMVV</w:t>
      </w:r>
    </w:p>
    <w:p w:rsidR="00CB4EE0" w:rsidRDefault="00CB4EE0">
      <w:pPr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CB4EE0" w:rsidRDefault="0050636F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BRIEF DESCRIPTION OF THE EVENT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Nager Bazar PS, Barrackpore Police Commissionerate organized an Awareness Programme on Prevention of Child Marriage, Financial Fraud and Social Media Fraud for all students o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f RKSMVV on 12 May 2023 from 1.45pm onwards.</w:t>
      </w:r>
    </w:p>
    <w:p w:rsidR="00CB4EE0" w:rsidRDefault="00CB4EE0">
      <w:pP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CB4EE0" w:rsidRDefault="0050636F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PROGRAMME OUTCOME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</w:t>
      </w:r>
      <w:r>
        <w:rPr>
          <w:rFonts w:ascii="Merriweather" w:eastAsia="Merriweather" w:hAnsi="Merriweather" w:cs="Merriweather"/>
          <w:sz w:val="24"/>
          <w:szCs w:val="24"/>
        </w:rPr>
        <w:t xml:space="preserve">It was an effort of the Police to convert young students into aware and alert citizens of our country. </w:t>
      </w:r>
    </w:p>
    <w:p w:rsidR="00CB4EE0" w:rsidRDefault="00CB4EE0">
      <w:pPr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CB4EE0" w:rsidRDefault="0050636F">
      <w:pPr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GEO-TAGGED PHOTOS</w:t>
      </w:r>
    </w:p>
    <w:p w:rsidR="00CB4EE0" w:rsidRDefault="0050636F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1200" cy="3289300"/>
            <wp:effectExtent l="0" t="0" r="0" b="0"/>
            <wp:docPr id="8" name="image3.jpg" descr="C:\Users\ADMIN\Downloads\t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DMIN\Downloads\t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EE0" w:rsidRDefault="00CB4EE0">
      <w:pPr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CB4EE0" w:rsidRDefault="0050636F">
      <w:pPr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          </w:t>
      </w:r>
      <w:r>
        <w:rPr>
          <w:rFonts w:ascii="Merriweather" w:eastAsia="Merriweather" w:hAnsi="Merriweather" w:cs="Merriweather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745619" cy="3103323"/>
            <wp:effectExtent l="0" t="0" r="0" b="0"/>
            <wp:docPr id="10" name="image2.jpg" descr="F:\RKSMVV docu 2019 onwards\2023\May 23\police 12 may 23\20230512_21724PM_ByGPSMapCam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RKSMVV docu 2019 onwards\2023\May 23\police 12 may 23\20230512_21724PM_ByGPSMapCamer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619" cy="3103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                    </w:t>
      </w:r>
      <w:r>
        <w:rPr>
          <w:rFonts w:ascii="Merriweather" w:eastAsia="Merriweather" w:hAnsi="Merriweather" w:cs="Merriweather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752323" cy="3115241"/>
            <wp:effectExtent l="0" t="0" r="0" b="0"/>
            <wp:docPr id="9" name="image1.jpg" descr="F:\RKSMVV docu 2019 onwards\2023\May 23\police 12 may 23\20230512_23338PM_ByGPSMapCam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RKSMVV docu 2019 onwards\2023\May 23\police 12 may 23\20230512_23338PM_ByGPSMapCamer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323" cy="311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  </w:t>
      </w:r>
    </w:p>
    <w:sectPr w:rsidR="00CB4EE0" w:rsidSect="00CB4EE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B4EE0"/>
    <w:rsid w:val="0050636F"/>
    <w:rsid w:val="00C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A"/>
  </w:style>
  <w:style w:type="paragraph" w:styleId="Heading1">
    <w:name w:val="heading 1"/>
    <w:basedOn w:val="normal0"/>
    <w:next w:val="normal0"/>
    <w:rsid w:val="00CB4E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B4E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B4E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B4E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B4E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B4E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4EE0"/>
  </w:style>
  <w:style w:type="paragraph" w:styleId="Title">
    <w:name w:val="Title"/>
    <w:basedOn w:val="normal0"/>
    <w:next w:val="normal0"/>
    <w:rsid w:val="00CB4EE0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E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Subtitle">
    <w:name w:val="Subtitle"/>
    <w:basedOn w:val="Normal"/>
    <w:next w:val="Normal"/>
    <w:rsid w:val="00CB4E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1GHFPoM7Hav97nCM6S/vX+wu+g==">CgMxLjA4AHIhMW10cW9FYzVNVjJSZy1GTU4xbWxBQXpZbGloYURFMHFN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2024-03-21T10:02:00Z</dcterms:created>
  <dcterms:modified xsi:type="dcterms:W3CDTF">2024-03-21T10:02:00Z</dcterms:modified>
</cp:coreProperties>
</file>