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w:t>
      </w:r>
      <w:r w:rsidDel="00000000" w:rsidR="00000000" w:rsidRPr="00000000">
        <w:rPr>
          <w:rFonts w:ascii="Times New Roman" w:cs="Times New Roman" w:eastAsia="Times New Roman" w:hAnsi="Times New Roman"/>
          <w:sz w:val="24"/>
          <w:szCs w:val="24"/>
          <w:rtl w:val="0"/>
        </w:rPr>
        <w:t xml:space="preserve">Why Do We Need An Internal Complaints Committee?</w:t>
      </w:r>
    </w:p>
    <w:p w:rsidR="00000000" w:rsidDel="00000000" w:rsidP="00000000" w:rsidRDefault="00000000" w:rsidRPr="00000000" w14:paraId="00000002">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w:t>
      </w:r>
      <w:r w:rsidDel="00000000" w:rsidR="00000000" w:rsidRPr="00000000">
        <w:rPr>
          <w:rFonts w:ascii="Times New Roman" w:cs="Times New Roman" w:eastAsia="Times New Roman" w:hAnsi="Times New Roman"/>
          <w:sz w:val="24"/>
          <w:szCs w:val="24"/>
          <w:rtl w:val="0"/>
        </w:rPr>
        <w:t xml:space="preserve"> Students’ Seminar</w:t>
      </w:r>
    </w:p>
    <w:p w:rsidR="00000000" w:rsidDel="00000000" w:rsidP="00000000" w:rsidRDefault="00000000" w:rsidRPr="00000000" w14:paraId="00000003">
      <w:pPr>
        <w:shd w:fill="ffffff" w:val="clear"/>
        <w:spacing w:after="280" w:before="280" w:line="276"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Organising Unit:</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RKSM Vivekananda Vidyabhavan</w:t>
      </w:r>
      <w:r w:rsidDel="00000000" w:rsidR="00000000" w:rsidRPr="00000000">
        <w:rPr>
          <w:rFonts w:ascii="Arial" w:cs="Arial" w:eastAsia="Arial" w:hAnsi="Arial"/>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Internal Complaints Committee in Collaboration with the IQAC, RKSMVV</w:t>
      </w:r>
    </w:p>
    <w:p w:rsidR="00000000" w:rsidDel="00000000" w:rsidP="00000000" w:rsidRDefault="00000000" w:rsidRPr="00000000" w14:paraId="00000004">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16 December 2022</w:t>
      </w:r>
    </w:p>
    <w:p w:rsidR="00000000" w:rsidDel="00000000" w:rsidP="00000000" w:rsidRDefault="00000000" w:rsidRPr="00000000" w14:paraId="00000005">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w:t>
      </w:r>
      <w:r w:rsidDel="00000000" w:rsidR="00000000" w:rsidRPr="00000000">
        <w:rPr>
          <w:rFonts w:ascii="Times New Roman" w:cs="Times New Roman" w:eastAsia="Times New Roman" w:hAnsi="Times New Roman"/>
          <w:sz w:val="24"/>
          <w:szCs w:val="24"/>
          <w:rtl w:val="0"/>
        </w:rPr>
        <w:t xml:space="preserve">1.45 pm </w:t>
      </w:r>
    </w:p>
    <w:p w:rsidR="00000000" w:rsidDel="00000000" w:rsidP="00000000" w:rsidRDefault="00000000" w:rsidRPr="00000000" w14:paraId="00000006">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Students:</w:t>
      </w:r>
      <w:r w:rsidDel="00000000" w:rsidR="00000000" w:rsidRPr="00000000">
        <w:rPr>
          <w:rFonts w:ascii="Times New Roman" w:cs="Times New Roman" w:eastAsia="Times New Roman" w:hAnsi="Times New Roman"/>
          <w:sz w:val="24"/>
          <w:szCs w:val="24"/>
          <w:rtl w:val="0"/>
        </w:rPr>
        <w:t xml:space="preserve"> 190</w:t>
      </w:r>
    </w:p>
    <w:p w:rsidR="00000000" w:rsidDel="00000000" w:rsidP="00000000" w:rsidRDefault="00000000" w:rsidRPr="00000000" w14:paraId="00000007">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Resource Persons:</w:t>
      </w:r>
      <w:r w:rsidDel="00000000" w:rsidR="00000000" w:rsidRPr="00000000">
        <w:rPr>
          <w:rFonts w:ascii="Times New Roman" w:cs="Times New Roman" w:eastAsia="Times New Roman" w:hAnsi="Times New Roman"/>
          <w:sz w:val="24"/>
          <w:szCs w:val="24"/>
          <w:rtl w:val="0"/>
        </w:rPr>
        <w:t xml:space="preserve"> Nil</w:t>
      </w:r>
    </w:p>
    <w:p w:rsidR="00000000" w:rsidDel="00000000" w:rsidP="00000000" w:rsidRDefault="00000000" w:rsidRPr="00000000" w14:paraId="00000008">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Resource Person:</w:t>
      </w:r>
      <w:r w:rsidDel="00000000" w:rsidR="00000000" w:rsidRPr="00000000">
        <w:rPr>
          <w:rFonts w:ascii="Times New Roman" w:cs="Times New Roman" w:eastAsia="Times New Roman" w:hAnsi="Times New Roman"/>
          <w:sz w:val="24"/>
          <w:szCs w:val="24"/>
          <w:rtl w:val="0"/>
        </w:rPr>
        <w:t xml:space="preserve"> Nil</w:t>
      </w:r>
    </w:p>
    <w:p w:rsidR="00000000" w:rsidDel="00000000" w:rsidP="00000000" w:rsidRDefault="00000000" w:rsidRPr="00000000" w14:paraId="00000009">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Beneficiaries: </w:t>
      </w:r>
      <w:r w:rsidDel="00000000" w:rsidR="00000000" w:rsidRPr="00000000">
        <w:rPr>
          <w:rFonts w:ascii="Times New Roman" w:cs="Times New Roman" w:eastAsia="Times New Roman" w:hAnsi="Times New Roman"/>
          <w:sz w:val="24"/>
          <w:szCs w:val="24"/>
          <w:rtl w:val="0"/>
        </w:rPr>
        <w:t xml:space="preserve">190</w:t>
      </w:r>
    </w:p>
    <w:p w:rsidR="00000000" w:rsidDel="00000000" w:rsidP="00000000" w:rsidRDefault="00000000" w:rsidRPr="00000000" w14:paraId="0000000A">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event: </w:t>
      </w:r>
      <w:r w:rsidDel="00000000" w:rsidR="00000000" w:rsidRPr="00000000">
        <w:rPr>
          <w:rFonts w:ascii="Times New Roman" w:cs="Times New Roman" w:eastAsia="Times New Roman" w:hAnsi="Times New Roman"/>
          <w:sz w:val="24"/>
          <w:szCs w:val="24"/>
          <w:rtl w:val="0"/>
        </w:rPr>
        <w:t xml:space="preserve">This Seminar has been devised as an awareness campaign on sexual harassment at higher educational institutions where the Second and Third Year students themselves organized different forms of presentation stated in the following paragraph:</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276" w:lineRule="auto"/>
        <w:ind w:left="720" w:right="0" w:hanging="360"/>
        <w:jc w:val="both"/>
        <w:rPr>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sz w:val="24"/>
          <w:szCs w:val="24"/>
          <w:rtl w:val="0"/>
        </w:rPr>
        <w:t xml:space="preserve">PowerPoint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presentation entitled ‘Know Your Strength’ on Internal Complaints Committee as perceived by the students; its benefits and what more they wanted</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Skit: Speak Out Loud: Reel Versus Real</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276" w:lineRule="auto"/>
        <w:ind w:left="720" w:right="0" w:hanging="360"/>
        <w:jc w:val="both"/>
        <w:rPr>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Mime: Step Out of the Shadows</w:t>
      </w:r>
      <w:r w:rsidDel="00000000" w:rsidR="00000000" w:rsidRPr="00000000">
        <w:rPr>
          <w:rtl w:val="0"/>
        </w:rPr>
      </w:r>
    </w:p>
    <w:p w:rsidR="00000000" w:rsidDel="00000000" w:rsidP="00000000" w:rsidRDefault="00000000" w:rsidRPr="00000000" w14:paraId="0000000E">
      <w:pPr>
        <w:spacing w:after="280" w:before="280" w:line="276" w:lineRule="auto"/>
        <w:jc w:val="both"/>
        <w:rPr>
          <w:sz w:val="24"/>
          <w:szCs w:val="24"/>
        </w:rPr>
      </w:pPr>
      <w:r w:rsidDel="00000000" w:rsidR="00000000" w:rsidRPr="00000000">
        <w:rPr>
          <w:rFonts w:ascii="Times New Roman" w:cs="Times New Roman" w:eastAsia="Times New Roman" w:hAnsi="Times New Roman"/>
          <w:b w:val="1"/>
          <w:sz w:val="24"/>
          <w:szCs w:val="24"/>
          <w:rtl w:val="0"/>
        </w:rPr>
        <w:t xml:space="preserve">Program Outcome:</w:t>
      </w:r>
      <w:r w:rsidDel="00000000" w:rsidR="00000000" w:rsidRPr="00000000">
        <w:rPr>
          <w:rFonts w:ascii="Times New Roman" w:cs="Times New Roman" w:eastAsia="Times New Roman" w:hAnsi="Times New Roman"/>
          <w:sz w:val="24"/>
          <w:szCs w:val="24"/>
          <w:rtl w:val="0"/>
        </w:rPr>
        <w:t xml:space="preserve"> The last Session on Interaction with First Year Students shows that they getting to know the issues within the crime of sexual violence mostly faced by cis and trans women students in the higher educational institutions. Their queries and comments reflect their resolve to stop this assault trivialized in society as Eve-Teasing. The students talked about the ways they can reach out to the public with these issues. They also want more events like this where they can be involved and gain insights of the diverse areas of this issue of sexual harassment.</w:t>
      </w:r>
      <w:r w:rsidDel="00000000" w:rsidR="00000000" w:rsidRPr="00000000">
        <w:rPr>
          <w:rtl w:val="0"/>
        </w:rPr>
      </w:r>
    </w:p>
    <w:p w:rsidR="00000000" w:rsidDel="00000000" w:rsidP="00000000" w:rsidRDefault="00000000" w:rsidRPr="00000000" w14:paraId="0000000F">
      <w:pPr>
        <w:spacing w:after="280" w:before="280" w:line="276" w:lineRule="auto"/>
        <w:jc w:val="both"/>
        <w:rPr>
          <w:sz w:val="24"/>
          <w:szCs w:val="24"/>
        </w:rPr>
      </w:pPr>
      <w:r w:rsidDel="00000000" w:rsidR="00000000" w:rsidRPr="00000000">
        <w:rPr>
          <w:rtl w:val="0"/>
        </w:rPr>
      </w:r>
    </w:p>
    <w:p w:rsidR="00000000" w:rsidDel="00000000" w:rsidP="00000000" w:rsidRDefault="00000000" w:rsidRPr="00000000" w14:paraId="00000010">
      <w:pPr>
        <w:spacing w:after="280" w:before="280" w:line="276" w:lineRule="auto"/>
        <w:jc w:val="both"/>
        <w:rPr>
          <w:sz w:val="24"/>
          <w:szCs w:val="24"/>
        </w:rPr>
      </w:pPr>
      <w:r w:rsidDel="00000000" w:rsidR="00000000" w:rsidRPr="00000000">
        <w:rPr>
          <w:rtl w:val="0"/>
        </w:rPr>
      </w:r>
    </w:p>
    <w:p w:rsidR="00000000" w:rsidDel="00000000" w:rsidP="00000000" w:rsidRDefault="00000000" w:rsidRPr="00000000" w14:paraId="00000011">
      <w:pPr>
        <w:spacing w:after="280" w:before="280" w:line="276" w:lineRule="auto"/>
        <w:jc w:val="both"/>
        <w:rPr>
          <w:sz w:val="24"/>
          <w:szCs w:val="24"/>
        </w:rPr>
      </w:pPr>
      <w:r w:rsidDel="00000000" w:rsidR="00000000" w:rsidRPr="00000000">
        <w:rPr>
          <w:sz w:val="24"/>
          <w:szCs w:val="24"/>
        </w:rPr>
        <w:drawing>
          <wp:inline distB="114300" distT="114300" distL="114300" distR="114300">
            <wp:extent cx="2677379" cy="3814763"/>
            <wp:effectExtent b="0" l="0" r="0" t="0"/>
            <wp:docPr id="15"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2677379" cy="3814763"/>
                    </a:xfrm>
                    <a:prstGeom prst="rect"/>
                    <a:ln/>
                  </pic:spPr>
                </pic:pic>
              </a:graphicData>
            </a:graphic>
          </wp:inline>
        </w:drawing>
      </w:r>
      <w:r w:rsidDel="00000000" w:rsidR="00000000" w:rsidRPr="00000000">
        <w:rPr>
          <w:sz w:val="24"/>
          <w:szCs w:val="24"/>
        </w:rPr>
        <w:drawing>
          <wp:inline distB="114300" distT="114300" distL="114300" distR="114300">
            <wp:extent cx="2695071" cy="3814763"/>
            <wp:effectExtent b="0" l="0" r="0" t="0"/>
            <wp:docPr id="16"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2695071" cy="381476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80" w:before="280" w:line="276" w:lineRule="auto"/>
        <w:jc w:val="both"/>
        <w:rPr>
          <w:sz w:val="24"/>
          <w:szCs w:val="24"/>
        </w:rPr>
      </w:pPr>
      <w:r w:rsidDel="00000000" w:rsidR="00000000" w:rsidRPr="00000000">
        <w:rPr>
          <w:rtl w:val="0"/>
        </w:rPr>
      </w:r>
    </w:p>
    <w:p w:rsidR="00000000" w:rsidDel="00000000" w:rsidP="00000000" w:rsidRDefault="00000000" w:rsidRPr="00000000" w14:paraId="00000013">
      <w:pPr>
        <w:spacing w:after="280" w:before="280" w:line="276" w:lineRule="auto"/>
        <w:jc w:val="center"/>
        <w:rPr>
          <w:sz w:val="24"/>
          <w:szCs w:val="24"/>
        </w:rPr>
      </w:pPr>
      <w:r w:rsidDel="00000000" w:rsidR="00000000" w:rsidRPr="00000000">
        <w:rPr>
          <w:sz w:val="24"/>
          <w:szCs w:val="24"/>
        </w:rPr>
        <w:drawing>
          <wp:inline distB="0" distT="0" distL="0" distR="0">
            <wp:extent cx="5869429" cy="2452731"/>
            <wp:effectExtent b="0" l="0" r="0" t="0"/>
            <wp:docPr id="1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869429" cy="2452731"/>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80" w:before="280" w:line="276" w:lineRule="auto"/>
        <w:jc w:val="both"/>
        <w:rPr>
          <w:sz w:val="24"/>
          <w:szCs w:val="24"/>
        </w:rPr>
      </w:pPr>
      <w:r w:rsidDel="00000000" w:rsidR="00000000" w:rsidRPr="00000000">
        <w:rPr>
          <w:rtl w:val="0"/>
        </w:rPr>
      </w:r>
    </w:p>
    <w:p w:rsidR="00000000" w:rsidDel="00000000" w:rsidP="00000000" w:rsidRDefault="00000000" w:rsidRPr="00000000" w14:paraId="00000015">
      <w:pPr>
        <w:spacing w:after="280" w:before="280" w:line="276" w:lineRule="auto"/>
        <w:rPr>
          <w:sz w:val="24"/>
          <w:szCs w:val="24"/>
        </w:rPr>
      </w:pPr>
      <w:r w:rsidDel="00000000" w:rsidR="00000000" w:rsidRPr="00000000">
        <w:rPr>
          <w:sz w:val="24"/>
          <w:szCs w:val="24"/>
        </w:rPr>
        <w:drawing>
          <wp:inline distB="0" distT="0" distL="0" distR="0">
            <wp:extent cx="2695575" cy="4052888"/>
            <wp:effectExtent b="0" l="0" r="0" t="0"/>
            <wp:docPr id="1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695575" cy="405288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76" w:lineRule="auto"/>
        <w:rPr>
          <w:sz w:val="24"/>
          <w:szCs w:val="24"/>
        </w:rPr>
      </w:pPr>
      <w:r w:rsidDel="00000000" w:rsidR="00000000" w:rsidRPr="00000000">
        <w:rPr>
          <w:rtl w:val="0"/>
        </w:rPr>
      </w:r>
    </w:p>
    <w:p w:rsidR="00000000" w:rsidDel="00000000" w:rsidP="00000000" w:rsidRDefault="00000000" w:rsidRPr="00000000" w14:paraId="00000017">
      <w:pPr>
        <w:spacing w:line="276" w:lineRule="auto"/>
        <w:rPr>
          <w:sz w:val="24"/>
          <w:szCs w:val="24"/>
        </w:rPr>
      </w:pPr>
      <w:r w:rsidDel="00000000" w:rsidR="00000000" w:rsidRPr="00000000">
        <w:rPr>
          <w:sz w:val="24"/>
          <w:szCs w:val="24"/>
        </w:rPr>
        <w:drawing>
          <wp:inline distB="0" distT="0" distL="0" distR="0">
            <wp:extent cx="5944235" cy="3340735"/>
            <wp:effectExtent b="0" l="0" r="0" t="0"/>
            <wp:docPr id="1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4235" cy="334073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276" w:lineRule="auto"/>
        <w:rPr>
          <w:sz w:val="24"/>
          <w:szCs w:val="24"/>
        </w:rPr>
      </w:pPr>
      <w:r w:rsidDel="00000000" w:rsidR="00000000" w:rsidRPr="00000000">
        <w:rPr>
          <w:rtl w:val="0"/>
        </w:rPr>
      </w:r>
    </w:p>
    <w:p w:rsidR="00000000" w:rsidDel="00000000" w:rsidP="00000000" w:rsidRDefault="00000000" w:rsidRPr="00000000" w14:paraId="00000019">
      <w:pPr>
        <w:spacing w:line="276" w:lineRule="auto"/>
        <w:rPr>
          <w:sz w:val="24"/>
          <w:szCs w:val="24"/>
        </w:rPr>
      </w:pPr>
      <w:r w:rsidDel="00000000" w:rsidR="00000000" w:rsidRPr="00000000">
        <w:rPr>
          <w:sz w:val="24"/>
          <w:szCs w:val="24"/>
          <w:rtl w:val="0"/>
        </w:rPr>
        <w:t xml:space="preserve">Mime-</w:t>
      </w:r>
    </w:p>
    <w:p w:rsidR="00000000" w:rsidDel="00000000" w:rsidP="00000000" w:rsidRDefault="00000000" w:rsidRPr="00000000" w14:paraId="0000001A">
      <w:pPr>
        <w:spacing w:line="276" w:lineRule="auto"/>
        <w:rPr>
          <w:sz w:val="24"/>
          <w:szCs w:val="24"/>
        </w:rPr>
      </w:pPr>
      <w:r w:rsidDel="00000000" w:rsidR="00000000" w:rsidRPr="00000000">
        <w:rPr>
          <w:sz w:val="24"/>
          <w:szCs w:val="24"/>
        </w:rPr>
        <w:drawing>
          <wp:inline distB="0" distT="0" distL="0" distR="0">
            <wp:extent cx="4313855" cy="2426543"/>
            <wp:effectExtent b="0" l="0" r="0" t="0"/>
            <wp:docPr id="1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313855" cy="242654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76" w:lineRule="auto"/>
        <w:rPr>
          <w:sz w:val="24"/>
          <w:szCs w:val="24"/>
        </w:rPr>
      </w:pPr>
      <w:r w:rsidDel="00000000" w:rsidR="00000000" w:rsidRPr="00000000">
        <w:rPr>
          <w:sz w:val="24"/>
          <w:szCs w:val="24"/>
          <w:rtl w:val="0"/>
        </w:rPr>
        <w:t xml:space="preserve">PPT Presentation-</w:t>
      </w:r>
      <w:r w:rsidDel="00000000" w:rsidR="00000000" w:rsidRPr="00000000">
        <w:rPr>
          <w:sz w:val="24"/>
          <w:szCs w:val="24"/>
        </w:rPr>
        <w:drawing>
          <wp:inline distB="0" distT="0" distL="0" distR="0">
            <wp:extent cx="5944235" cy="3340735"/>
            <wp:effectExtent b="0" l="0" r="0" t="0"/>
            <wp:docPr id="1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4235" cy="334073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76" w:lineRule="auto"/>
        <w:rPr>
          <w:sz w:val="24"/>
          <w:szCs w:val="24"/>
        </w:rPr>
      </w:pPr>
      <w:r w:rsidDel="00000000" w:rsidR="00000000" w:rsidRPr="00000000">
        <w:rPr>
          <w:rtl w:val="0"/>
        </w:rPr>
      </w:r>
    </w:p>
    <w:p w:rsidR="00000000" w:rsidDel="00000000" w:rsidP="00000000" w:rsidRDefault="00000000" w:rsidRPr="00000000" w14:paraId="0000001D">
      <w:pPr>
        <w:spacing w:line="276" w:lineRule="auto"/>
        <w:rPr>
          <w:sz w:val="24"/>
          <w:szCs w:val="24"/>
        </w:rPr>
      </w:pPr>
      <w:r w:rsidDel="00000000" w:rsidR="00000000" w:rsidRPr="00000000">
        <w:rPr>
          <w:rtl w:val="0"/>
        </w:rPr>
      </w:r>
    </w:p>
    <w:p w:rsidR="00000000" w:rsidDel="00000000" w:rsidP="00000000" w:rsidRDefault="00000000" w:rsidRPr="00000000" w14:paraId="0000001E">
      <w:pPr>
        <w:spacing w:line="276" w:lineRule="auto"/>
        <w:rPr>
          <w:sz w:val="24"/>
          <w:szCs w:val="24"/>
        </w:rPr>
      </w:pPr>
      <w:r w:rsidDel="00000000" w:rsidR="00000000" w:rsidRPr="00000000">
        <w:rPr>
          <w:rtl w:val="0"/>
        </w:rPr>
      </w:r>
    </w:p>
    <w:p w:rsidR="00000000" w:rsidDel="00000000" w:rsidP="00000000" w:rsidRDefault="00000000" w:rsidRPr="00000000" w14:paraId="0000001F">
      <w:pPr>
        <w:spacing w:line="276" w:lineRule="auto"/>
        <w:rPr>
          <w:sz w:val="24"/>
          <w:szCs w:val="24"/>
        </w:rPr>
      </w:pPr>
      <w:r w:rsidDel="00000000" w:rsidR="00000000" w:rsidRPr="00000000">
        <w:rPr>
          <w:rtl w:val="0"/>
        </w:rPr>
      </w:r>
    </w:p>
    <w:p w:rsidR="00000000" w:rsidDel="00000000" w:rsidP="00000000" w:rsidRDefault="00000000" w:rsidRPr="00000000" w14:paraId="00000020">
      <w:pPr>
        <w:spacing w:line="276" w:lineRule="auto"/>
        <w:rPr>
          <w:sz w:val="24"/>
          <w:szCs w:val="24"/>
        </w:rPr>
      </w:pPr>
      <w:r w:rsidDel="00000000" w:rsidR="00000000" w:rsidRPr="00000000">
        <w:rPr>
          <w:sz w:val="24"/>
          <w:szCs w:val="24"/>
          <w:rtl w:val="0"/>
        </w:rPr>
        <w:t xml:space="preserve">Skit-</w:t>
      </w:r>
    </w:p>
    <w:p w:rsidR="00000000" w:rsidDel="00000000" w:rsidP="00000000" w:rsidRDefault="00000000" w:rsidRPr="00000000" w14:paraId="00000021">
      <w:pPr>
        <w:spacing w:line="276" w:lineRule="auto"/>
        <w:rPr>
          <w:rFonts w:ascii="Times New Roman" w:cs="Times New Roman" w:eastAsia="Times New Roman" w:hAnsi="Times New Roman"/>
          <w:sz w:val="24"/>
          <w:szCs w:val="24"/>
        </w:rPr>
      </w:pPr>
      <w:r w:rsidDel="00000000" w:rsidR="00000000" w:rsidRPr="00000000">
        <w:rPr>
          <w:sz w:val="24"/>
          <w:szCs w:val="24"/>
        </w:rPr>
        <w:drawing>
          <wp:inline distB="0" distT="0" distL="0" distR="0">
            <wp:extent cx="4624388" cy="2602614"/>
            <wp:effectExtent b="0" l="0" r="0" t="0"/>
            <wp:docPr id="1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624388" cy="2602614"/>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76" w:lineRule="auto"/>
        <w:rPr>
          <w:sz w:val="24"/>
          <w:szCs w:val="24"/>
        </w:rPr>
      </w:pPr>
      <w:r w:rsidDel="00000000" w:rsidR="00000000" w:rsidRPr="00000000">
        <w:rPr>
          <w:sz w:val="24"/>
          <w:szCs w:val="24"/>
          <w:rtl w:val="0"/>
        </w:rPr>
        <w:t xml:space="preserve">Organizing team-</w:t>
      </w:r>
    </w:p>
    <w:p w:rsidR="00000000" w:rsidDel="00000000" w:rsidP="00000000" w:rsidRDefault="00000000" w:rsidRPr="00000000" w14:paraId="00000023">
      <w:pPr>
        <w:spacing w:line="276" w:lineRule="auto"/>
        <w:jc w:val="center"/>
        <w:rPr>
          <w:sz w:val="24"/>
          <w:szCs w:val="24"/>
        </w:rPr>
      </w:pPr>
      <w:r w:rsidDel="00000000" w:rsidR="00000000" w:rsidRPr="00000000">
        <w:rPr>
          <w:sz w:val="24"/>
          <w:szCs w:val="24"/>
        </w:rPr>
        <w:drawing>
          <wp:inline distB="0" distT="0" distL="0" distR="0">
            <wp:extent cx="5040272" cy="2689399"/>
            <wp:effectExtent b="0" l="0" r="0" t="0"/>
            <wp:docPr id="13" name="image4.png"/>
            <a:graphic>
              <a:graphicData uri="http://schemas.openxmlformats.org/drawingml/2006/picture">
                <pic:pic>
                  <pic:nvPicPr>
                    <pic:cNvPr id="0" name="image4.png"/>
                    <pic:cNvPicPr preferRelativeResize="0"/>
                  </pic:nvPicPr>
                  <pic:blipFill>
                    <a:blip r:embed="rId15"/>
                    <a:srcRect b="0" l="7649" r="-7649" t="0"/>
                    <a:stretch>
                      <a:fillRect/>
                    </a:stretch>
                  </pic:blipFill>
                  <pic:spPr>
                    <a:xfrm>
                      <a:off x="0" y="0"/>
                      <a:ext cx="5040272" cy="2689399"/>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276" w:lineRule="auto"/>
        <w:jc w:val="cente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1+cOxs40A/uT1iFMAERhUaAmvQ==">CgMxLjA4AHIhMW1hQ0RhdElTRldBY0hBTC1RY21vRG9sdXNNdEl5bEZ6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