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the activity: </w:t>
      </w:r>
      <w:r w:rsidDel="00000000" w:rsidR="00000000" w:rsidRPr="00000000">
        <w:rPr>
          <w:rFonts w:ascii="Times New Roman" w:cs="Times New Roman" w:eastAsia="Times New Roman" w:hAnsi="Times New Roman"/>
          <w:sz w:val="24"/>
          <w:szCs w:val="24"/>
          <w:rtl w:val="0"/>
        </w:rPr>
        <w:t xml:space="preserve">Extension Lecture</w:t>
      </w:r>
    </w:p>
    <w:p w:rsidR="00000000" w:rsidDel="00000000" w:rsidP="00000000" w:rsidRDefault="00000000" w:rsidRPr="00000000" w14:paraId="00000002">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 </w:t>
      </w:r>
      <w:r w:rsidDel="00000000" w:rsidR="00000000" w:rsidRPr="00000000">
        <w:rPr>
          <w:rFonts w:ascii="Times New Roman" w:cs="Times New Roman" w:eastAsia="Times New Roman" w:hAnsi="Times New Roman"/>
          <w:sz w:val="24"/>
          <w:szCs w:val="24"/>
          <w:rtl w:val="0"/>
        </w:rPr>
        <w:t xml:space="preserve">Extension Lecture</w:t>
      </w:r>
    </w:p>
    <w:p w:rsidR="00000000" w:rsidDel="00000000" w:rsidP="00000000" w:rsidRDefault="00000000" w:rsidRPr="00000000" w14:paraId="00000003">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Topic:</w:t>
      </w:r>
      <w:r w:rsidDel="00000000" w:rsidR="00000000" w:rsidRPr="00000000">
        <w:rPr>
          <w:rFonts w:ascii="Times New Roman" w:cs="Times New Roman" w:eastAsia="Times New Roman" w:hAnsi="Times New Roman"/>
          <w:sz w:val="24"/>
          <w:szCs w:val="24"/>
          <w:rtl w:val="0"/>
        </w:rPr>
        <w:t xml:space="preserve"> “UTM projection”</w:t>
      </w:r>
    </w:p>
    <w:p w:rsidR="00000000" w:rsidDel="00000000" w:rsidP="00000000" w:rsidRDefault="00000000" w:rsidRPr="00000000" w14:paraId="00000004">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Organising unit:</w:t>
      </w:r>
      <w:r w:rsidDel="00000000" w:rsidR="00000000" w:rsidRPr="00000000">
        <w:rPr>
          <w:rFonts w:ascii="Times New Roman" w:cs="Times New Roman" w:eastAsia="Times New Roman" w:hAnsi="Times New Roman"/>
          <w:sz w:val="24"/>
          <w:szCs w:val="24"/>
          <w:rtl w:val="0"/>
        </w:rPr>
        <w:t xml:space="preserve"> Geography Department in collaboration with IQAC, RKSMVV.</w:t>
      </w:r>
    </w:p>
    <w:p w:rsidR="00000000" w:rsidDel="00000000" w:rsidP="00000000" w:rsidRDefault="00000000" w:rsidRPr="00000000" w14:paraId="00000005">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18.01.2023</w:t>
      </w:r>
    </w:p>
    <w:p w:rsidR="00000000" w:rsidDel="00000000" w:rsidP="00000000" w:rsidRDefault="00000000" w:rsidRPr="00000000" w14:paraId="00000006">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w:t>
      </w:r>
      <w:r w:rsidDel="00000000" w:rsidR="00000000" w:rsidRPr="00000000">
        <w:rPr>
          <w:rFonts w:ascii="Times New Roman" w:cs="Times New Roman" w:eastAsia="Times New Roman" w:hAnsi="Times New Roman"/>
          <w:sz w:val="24"/>
          <w:szCs w:val="24"/>
          <w:rtl w:val="0"/>
        </w:rPr>
        <w:t xml:space="preserve">11.30 am-3.30 pm</w:t>
      </w:r>
    </w:p>
    <w:p w:rsidR="00000000" w:rsidDel="00000000" w:rsidP="00000000" w:rsidRDefault="00000000" w:rsidRPr="00000000" w14:paraId="00000007">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Geography Dept. classroom.</w:t>
      </w:r>
    </w:p>
    <w:p w:rsidR="00000000" w:rsidDel="00000000" w:rsidP="00000000" w:rsidRDefault="00000000" w:rsidRPr="00000000" w14:paraId="00000008">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the Resource Person/s with designation: </w:t>
      </w:r>
      <w:r w:rsidDel="00000000" w:rsidR="00000000" w:rsidRPr="00000000">
        <w:rPr>
          <w:rFonts w:ascii="Times New Roman" w:cs="Times New Roman" w:eastAsia="Times New Roman" w:hAnsi="Times New Roman"/>
          <w:sz w:val="24"/>
          <w:szCs w:val="24"/>
          <w:rtl w:val="0"/>
        </w:rPr>
        <w:t xml:space="preserve">Prof. Dulal Chandra Das, Former Associate Professor, Dept. of Geography, Bidhannagar College, Kolkata.</w:t>
      </w:r>
    </w:p>
    <w:p w:rsidR="00000000" w:rsidDel="00000000" w:rsidP="00000000" w:rsidRDefault="00000000" w:rsidRPr="00000000" w14:paraId="00000009">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Participants: </w:t>
      </w:r>
      <w:r w:rsidDel="00000000" w:rsidR="00000000" w:rsidRPr="00000000">
        <w:rPr>
          <w:rFonts w:ascii="Times New Roman" w:cs="Times New Roman" w:eastAsia="Times New Roman" w:hAnsi="Times New Roman"/>
          <w:sz w:val="24"/>
          <w:szCs w:val="24"/>
          <w:rtl w:val="0"/>
        </w:rPr>
        <w:t xml:space="preserve">24 students of SEM-I and 4 teachers.</w:t>
      </w:r>
    </w:p>
    <w:p w:rsidR="00000000" w:rsidDel="00000000" w:rsidP="00000000" w:rsidRDefault="00000000" w:rsidRPr="00000000" w14:paraId="0000000A">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description of the event:</w:t>
      </w:r>
      <w:r w:rsidDel="00000000" w:rsidR="00000000" w:rsidRPr="00000000">
        <w:rPr>
          <w:rFonts w:ascii="Times New Roman" w:cs="Times New Roman" w:eastAsia="Times New Roman" w:hAnsi="Times New Roman"/>
          <w:sz w:val="24"/>
          <w:szCs w:val="24"/>
          <w:rtl w:val="0"/>
        </w:rPr>
        <w:t xml:space="preserve"> This extension lecture was organised for Semester I. The session focuses on the concept of UTM projection including the definition, meaning, properties, uses and formation of UTM grid zones very lucidly and vividly. After that, he cleared all their doubts regarding this topic with an easy and understandable explanation. The session ended with giving thanks to the honourable resource person and the students and all faculties of the department.</w:t>
      </w:r>
    </w:p>
    <w:p w:rsidR="00000000" w:rsidDel="00000000" w:rsidP="00000000" w:rsidRDefault="00000000" w:rsidRPr="00000000" w14:paraId="0000000B">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Programme Outcome:</w:t>
      </w:r>
      <w:r w:rsidDel="00000000" w:rsidR="00000000" w:rsidRPr="00000000">
        <w:rPr>
          <w:rFonts w:ascii="Times New Roman" w:cs="Times New Roman" w:eastAsia="Times New Roman" w:hAnsi="Times New Roman"/>
          <w:sz w:val="24"/>
          <w:szCs w:val="24"/>
          <w:rtl w:val="0"/>
        </w:rPr>
        <w:t xml:space="preserve"> Map projection is the method of transferring the graticules of latitude and longitude on a plane surface. UTM provides a constant distance relationship anywhere on the map. In angular coordinate systems like latitude and longitude, the distance covered by a degree of longitude differs as we move towards the poles and only equals the distance covered by a degree of latitude at the equator. Since land navigation is done in a very small part of the world at any time using large-scale maps, the UTM system allows the coordinator numbering system to be tied directly to a distance measuring system. Students learnt every aspect of UTM Projection like UTM grid zone, importance and properties of UTM etc. The session was very resourceful for the students and they learnt a lot.</w:t>
      </w:r>
    </w:p>
    <w:p w:rsidR="00000000" w:rsidDel="00000000" w:rsidP="00000000" w:rsidRDefault="00000000" w:rsidRPr="00000000" w14:paraId="0000000C">
      <w:pPr>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sz w:val="24"/>
          <w:szCs w:val="24"/>
        </w:rPr>
        <w:drawing>
          <wp:inline distB="114300" distT="114300" distL="114300" distR="114300">
            <wp:extent cx="6300000" cy="3568700"/>
            <wp:effectExtent b="0" l="0" r="0" t="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3000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spacing w:before="0" w:line="240" w:lineRule="auto"/>
        <w:ind w:left="720" w:firstLine="0"/>
        <w:jc w:val="both"/>
        <w:rPr>
          <w:rFonts w:ascii="Times New Roman" w:cs="Times New Roman" w:eastAsia="Times New Roman" w:hAnsi="Times New Roman"/>
          <w:b w:val="1"/>
          <w:sz w:val="24"/>
          <w:szCs w:val="24"/>
        </w:rPr>
      </w:pPr>
      <w:r w:rsidDel="00000000" w:rsidR="00000000" w:rsidRPr="00000000">
        <w:rPr>
          <w:rFonts w:ascii="Nunito ExtraBold" w:cs="Nunito ExtraBold" w:eastAsia="Nunito ExtraBold" w:hAnsi="Nunito ExtraBold"/>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Flyer of the program</w:t>
      </w:r>
    </w:p>
    <w:p w:rsidR="00000000" w:rsidDel="00000000" w:rsidP="00000000" w:rsidRDefault="00000000" w:rsidRPr="00000000" w14:paraId="0000000E">
      <w:pPr>
        <w:widowControl w:val="0"/>
        <w:spacing w:before="0" w:line="240" w:lineRule="auto"/>
        <w:ind w:left="720" w:firstLine="0"/>
        <w:jc w:val="both"/>
        <w:rPr>
          <w:rFonts w:ascii="Nunito ExtraBold" w:cs="Nunito ExtraBold" w:eastAsia="Nunito ExtraBold" w:hAnsi="Nunito ExtraBold"/>
          <w:sz w:val="24"/>
          <w:szCs w:val="24"/>
        </w:rPr>
      </w:pPr>
      <w:r w:rsidDel="00000000" w:rsidR="00000000" w:rsidRPr="00000000">
        <w:rPr>
          <w:rtl w:val="0"/>
        </w:rPr>
      </w:r>
    </w:p>
    <w:p w:rsidR="00000000" w:rsidDel="00000000" w:rsidP="00000000" w:rsidRDefault="00000000" w:rsidRPr="00000000" w14:paraId="0000000F">
      <w:pPr>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sz w:val="24"/>
          <w:szCs w:val="24"/>
        </w:rPr>
        <w:drawing>
          <wp:inline distB="114300" distT="114300" distL="114300" distR="114300">
            <wp:extent cx="6218963" cy="4657166"/>
            <wp:effectExtent b="0" l="0" r="0" t="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218963" cy="4657166"/>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sz w:val="24"/>
          <w:szCs w:val="24"/>
          <w:rtl w:val="0"/>
        </w:rPr>
        <w:t xml:space="preserve">                                               Presentation of the Resource person</w:t>
      </w:r>
    </w:p>
    <w:p w:rsidR="00000000" w:rsidDel="00000000" w:rsidP="00000000" w:rsidRDefault="00000000" w:rsidRPr="00000000" w14:paraId="00000011">
      <w:pPr>
        <w:jc w:val="center"/>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sz w:val="24"/>
          <w:szCs w:val="24"/>
        </w:rPr>
        <w:drawing>
          <wp:inline distB="114300" distT="114300" distL="114300" distR="114300">
            <wp:extent cx="4111950" cy="4520158"/>
            <wp:effectExtent b="12700" l="12700" r="12700" t="12700"/>
            <wp:docPr id="6" name="image2.png"/>
            <a:graphic>
              <a:graphicData uri="http://schemas.openxmlformats.org/drawingml/2006/picture">
                <pic:pic>
                  <pic:nvPicPr>
                    <pic:cNvPr id="0" name="image2.png"/>
                    <pic:cNvPicPr preferRelativeResize="0"/>
                  </pic:nvPicPr>
                  <pic:blipFill>
                    <a:blip r:embed="rId9"/>
                    <a:srcRect b="0" l="0" r="0" t="17575"/>
                    <a:stretch>
                      <a:fillRect/>
                    </a:stretch>
                  </pic:blipFill>
                  <pic:spPr>
                    <a:xfrm>
                      <a:off x="0" y="0"/>
                      <a:ext cx="4111950" cy="452015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2">
      <w:pPr>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sz w:val="24"/>
          <w:szCs w:val="24"/>
          <w:rtl w:val="0"/>
        </w:rPr>
        <w:t xml:space="preserve">                                               Resource person was presenting</w:t>
      </w:r>
    </w:p>
    <w:p w:rsidR="00000000" w:rsidDel="00000000" w:rsidP="00000000" w:rsidRDefault="00000000" w:rsidRPr="00000000" w14:paraId="00000013">
      <w:pPr>
        <w:jc w:val="both"/>
        <w:rPr>
          <w:rFonts w:ascii="Nunito ExtraBold" w:cs="Nunito ExtraBold" w:eastAsia="Nunito ExtraBold" w:hAnsi="Nunito ExtraBold"/>
          <w:sz w:val="24"/>
          <w:szCs w:val="24"/>
        </w:rPr>
      </w:pPr>
      <w:r w:rsidDel="00000000" w:rsidR="00000000" w:rsidRPr="00000000">
        <w:rPr>
          <w:rtl w:val="0"/>
        </w:rPr>
      </w:r>
    </w:p>
    <w:p w:rsidR="00000000" w:rsidDel="00000000" w:rsidP="00000000" w:rsidRDefault="00000000" w:rsidRPr="00000000" w14:paraId="00000014">
      <w:pPr>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sz w:val="24"/>
          <w:szCs w:val="24"/>
        </w:rPr>
        <w:drawing>
          <wp:inline distB="114300" distT="114300" distL="114300" distR="114300">
            <wp:extent cx="6300000" cy="3568700"/>
            <wp:effectExtent b="0" l="0" r="0" t="0"/>
            <wp:docPr id="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3000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sz w:val="24"/>
          <w:szCs w:val="24"/>
          <w:rtl w:val="0"/>
        </w:rPr>
        <w:t xml:space="preserve">                                                    Resource person with the students </w:t>
      </w:r>
    </w:p>
    <w:p w:rsidR="00000000" w:rsidDel="00000000" w:rsidP="00000000" w:rsidRDefault="00000000" w:rsidRPr="00000000" w14:paraId="00000016">
      <w:pPr>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sz w:val="24"/>
          <w:szCs w:val="24"/>
          <w:rtl w:val="0"/>
        </w:rPr>
        <w:t xml:space="preserve">                                                                 ……………………….</w:t>
      </w:r>
    </w:p>
    <w:sectPr>
      <w:pgSz w:h="16838" w:w="11906" w:orient="portrait"/>
      <w:pgMar w:bottom="850.3937007874016" w:top="1133.8582677165355" w:left="1133.8582677165355" w:right="850.393700787401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Nunito ExtraBold">
    <w:embedBold w:fontKey="{00000000-0000-0000-0000-000000000000}" r:id="rId1" w:subsetted="0"/>
    <w:embedBoldItalic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unitoExtraBold-bold.ttf"/><Relationship Id="rId2" Type="http://schemas.openxmlformats.org/officeDocument/2006/relationships/font" Target="fonts/NunitoExtra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QXYnPIKUJu5/o36dfCnO/rydTA==">CgMxLjA4AHIhMWpoUzE1LWlJNDFSSVVJTXR0bVNyVXo5MS1RbmZxUTlC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