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3830566406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Name of the activity: </w:t>
      </w:r>
      <w:r w:rsidDel="00000000" w:rsidR="00000000" w:rsidRPr="00000000">
        <w:rPr>
          <w:rFonts w:ascii="Times New Roman" w:cs="Times New Roman" w:eastAsia="Times New Roman" w:hAnsi="Times New Roman"/>
          <w:sz w:val="24"/>
          <w:szCs w:val="24"/>
          <w:rtl w:val="0"/>
        </w:rPr>
        <w:t xml:space="preserve">Celebration of "World Meteorological Day"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Category:</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Study Visit–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Departmental activity for Educational </w:t>
      </w:r>
      <w:r w:rsidDel="00000000" w:rsidR="00000000" w:rsidRPr="00000000">
        <w:rPr>
          <w:rFonts w:ascii="Times New Roman" w:cs="Times New Roman" w:eastAsia="Times New Roman" w:hAnsi="Times New Roman"/>
          <w:sz w:val="24"/>
          <w:szCs w:val="24"/>
          <w:rtl w:val="0"/>
        </w:rPr>
        <w:t xml:space="preserve">purposes</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Organising unit: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Department of Geography, RKSMVV.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23.03.2023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Time: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11:00 am - 2:30 pm</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Venue: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Regional Meteorological Centre, Alipore, Kolkata.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Name of the Resource Person/s with Designation: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Staff of RMC, Alipore.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Number of Participants:</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15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Brief </w:t>
      </w:r>
      <w:r w:rsidDel="00000000" w:rsidR="00000000" w:rsidRPr="00000000">
        <w:rPr>
          <w:rFonts w:ascii="Times New Roman" w:cs="Times New Roman" w:eastAsia="Times New Roman" w:hAnsi="Times New Roman"/>
          <w:b w:val="1"/>
          <w:sz w:val="24"/>
          <w:szCs w:val="24"/>
          <w:rtl w:val="0"/>
        </w:rPr>
        <w:t xml:space="preserve">descriptions</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of the </w:t>
      </w: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vent :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Fifteen students from </w:t>
      </w:r>
      <w:r w:rsidDel="00000000" w:rsidR="00000000" w:rsidRPr="00000000">
        <w:rPr>
          <w:rFonts w:ascii="Times New Roman" w:cs="Times New Roman" w:eastAsia="Times New Roman" w:hAnsi="Times New Roman"/>
          <w:sz w:val="24"/>
          <w:szCs w:val="24"/>
          <w:rtl w:val="0"/>
        </w:rPr>
        <w:t xml:space="preserve">Semester 4</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of the Geography department took active participation in the visit. The visit included a field survey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the observatory where Weather scientists gave demonstrations of different surface instruments that measure temperature, humidity rainfall etc. It was a very knowledgeable experience for the students which gave them </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understanding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the weather elements in particular and geography in general.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796630859375" w:line="272.6908779144287"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796630859375" w:line="272.6908779144287"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Programme Outcome: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808837890625" w:line="272.6909923553467" w:lineRule="auto"/>
        <w:ind w:left="0" w:right="2.562255859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808837890625" w:line="272.6909923553467" w:lineRule="auto"/>
        <w:ind w:left="0" w:right="2.562255859375"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students got acquainted with the use and working of different meteorological instruments like max-min thermometer, wet-dry bulb thermometer, rain gauge, automatic weather station, automatic rain gauge, wind vane, anemometer, air balloon, theodolite etc. and collection and tabulation of weather data. The students also got familiar with the </w:t>
      </w:r>
      <w:r w:rsidDel="00000000" w:rsidR="00000000" w:rsidRPr="00000000">
        <w:rPr>
          <w:rFonts w:ascii="Times New Roman" w:cs="Times New Roman" w:eastAsia="Times New Roman" w:hAnsi="Times New Roman"/>
          <w:sz w:val="24"/>
          <w:szCs w:val="24"/>
          <w:rtl w:val="0"/>
        </w:rPr>
        <w:t xml:space="preserve">workings</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of radar and its use in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transmission and reception of information about the clouds and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collection and analysis of that information.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58648681640625" w:line="272.6920795440674" w:lineRule="auto"/>
        <w:ind w:left="0" w:right="17.882080078125" w:firstLine="0"/>
        <w:jc w:val="both"/>
        <w:rPr>
          <w:rFonts w:ascii="Times New Roman" w:cs="Times New Roman" w:eastAsia="Times New Roman" w:hAnsi="Times New Roman"/>
          <w:i w:val="0"/>
          <w:smallCaps w:val="0"/>
          <w:strike w:val="0"/>
          <w:sz w:val="24"/>
          <w:szCs w:val="24"/>
          <w:u w:val="none"/>
          <w:shd w:fill="auto" w:val="clear"/>
          <w:vertAlign w:val="baseline"/>
        </w:rPr>
        <w:sectPr>
          <w:pgSz w:h="16840" w:w="11920" w:orient="portrait"/>
          <w:pgMar w:bottom="3938.5354614257812" w:top="1102.69775390625" w:left="1078.1673431396484" w:right="816.04248046875" w:header="0" w:footer="720"/>
          <w:pgNumType w:start="1"/>
        </w:sect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An interactive session was also held within the office, where the students </w:t>
      </w:r>
      <w:r w:rsidDel="00000000" w:rsidR="00000000" w:rsidRPr="00000000">
        <w:rPr>
          <w:rFonts w:ascii="Times New Roman" w:cs="Times New Roman" w:eastAsia="Times New Roman" w:hAnsi="Times New Roman"/>
          <w:sz w:val="24"/>
          <w:szCs w:val="24"/>
          <w:rtl w:val="0"/>
        </w:rPr>
        <w:t xml:space="preserve">were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asked questions related to monsoon and other climatic phenomena. Also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our students participated in the quiz section and got prizes.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tl w:val="0"/>
        </w:rPr>
      </w:r>
    </w:p>
    <w:tbl>
      <w:tblPr>
        <w:tblStyle w:val="Table1"/>
        <w:tblW w:w="4590.00030517578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000305175781"/>
        <w:tblGridChange w:id="0">
          <w:tblGrid>
            <w:gridCol w:w="4590.000305175781"/>
          </w:tblGrid>
        </w:tblGridChange>
      </w:tblGrid>
      <w:tr>
        <w:trPr>
          <w:cantSplit w:val="0"/>
          <w:trHeight w:val="46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rPr>
              <w:drawing>
                <wp:inline distB="19050" distT="19050" distL="19050" distR="19050">
                  <wp:extent cx="2781300" cy="25273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81300" cy="2527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sectPr>
          <w:type w:val="continuous"/>
          <w:pgSz w:h="16840" w:w="11920" w:orient="portrait"/>
          <w:pgMar w:bottom="3938.5354614257812" w:top="1102.69775390625" w:left="1163.8583374023438" w:right="838.690185546875" w:header="0" w:footer="720"/>
          <w:cols w:equalWidth="0" w:num="2">
            <w:col w:space="0" w:w="4960"/>
            <w:col w:space="0" w:w="4960"/>
          </w:cols>
        </w:sect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25099182128906" w:right="0" w:firstLine="0"/>
        <w:jc w:val="left"/>
        <w:rPr>
          <w:rFonts w:ascii="Times New Roman" w:cs="Times New Roman" w:eastAsia="Times New Roman" w:hAnsi="Times New Roman"/>
          <w:i w:val="0"/>
          <w:smallCaps w:val="0"/>
          <w:strike w:val="0"/>
          <w:sz w:val="24"/>
          <w:szCs w:val="24"/>
          <w:u w:val="none"/>
          <w:shd w:fill="auto" w:val="clear"/>
          <w:vertAlign w:val="baseline"/>
        </w:rPr>
        <w:sectPr>
          <w:type w:val="continuous"/>
          <w:pgSz w:h="16840" w:w="11920" w:orient="portrait"/>
          <w:pgMar w:bottom="3938.5354614257812" w:top="1102.69775390625" w:left="1078.1673431396484" w:right="816.04248046875" w:header="0" w:footer="720"/>
          <w:cols w:equalWidth="0" w:num="1">
            <w:col w:space="0" w:w="10025.790176391602"/>
          </w:cols>
        </w:sect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Students in front of RMC, Alipore Demonstration of clouds by a member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67236328125" w:line="240" w:lineRule="auto"/>
        <w:ind w:left="0" w:right="0" w:firstLine="0"/>
        <w:jc w:val="center"/>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Pr>
        <w:drawing>
          <wp:inline distB="19050" distT="19050" distL="19050" distR="19050">
            <wp:extent cx="3159077" cy="303416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59077" cy="3034169"/>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sectPr>
          <w:type w:val="continuous"/>
          <w:pgSz w:h="16840" w:w="11920" w:orient="portrait"/>
          <w:pgMar w:bottom="3938.5354614257812" w:top="1102.69775390625" w:left="1078.1673431396484" w:right="939.7216796875" w:header="0" w:footer="720"/>
          <w:cols w:equalWidth="0" w:num="2">
            <w:col w:space="0" w:w="4960"/>
            <w:col w:space="0" w:w="4960"/>
          </w:cols>
        </w:sect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27.1863555908203" w:lineRule="auto"/>
        <w:ind w:left="876.7317962646484" w:right="284.881591796875" w:firstLine="0"/>
        <w:jc w:val="center"/>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Meteorological instrument Source: Telegraph paper, Date:24/3/2023 ………………………………………………………..</w:t>
      </w:r>
    </w:p>
    <w:sectPr>
      <w:type w:val="continuous"/>
      <w:pgSz w:h="16840" w:w="11920" w:orient="portrait"/>
      <w:pgMar w:bottom="3938.5354614257812" w:top="1102.69775390625" w:left="1078.1673431396484" w:right="816.04248046875" w:header="0" w:footer="720"/>
      <w:cols w:equalWidth="0" w:num="1">
        <w:col w:space="0" w:w="10025.79017639160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