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160" w:line="360" w:lineRule="auto"/>
        <w:jc w:val="both"/>
        <w:rPr>
          <w:sz w:val="24"/>
          <w:szCs w:val="24"/>
        </w:rPr>
      </w:pPr>
      <w:r w:rsidDel="00000000" w:rsidR="00000000" w:rsidRPr="00000000">
        <w:rPr>
          <w:b w:val="1"/>
          <w:sz w:val="24"/>
          <w:szCs w:val="24"/>
          <w:rtl w:val="0"/>
        </w:rPr>
        <w:t xml:space="preserve">Name of activity:  </w:t>
      </w:r>
      <w:r w:rsidDel="00000000" w:rsidR="00000000" w:rsidRPr="00000000">
        <w:rPr>
          <w:sz w:val="24"/>
          <w:szCs w:val="24"/>
          <w:rtl w:val="0"/>
        </w:rPr>
        <w:t xml:space="preserve">NSS Day Celebration at college campus</w:t>
      </w:r>
    </w:p>
    <w:p w:rsidR="00000000" w:rsidDel="00000000" w:rsidP="00000000" w:rsidRDefault="00000000" w:rsidRPr="00000000" w14:paraId="00000002">
      <w:pPr>
        <w:widowControl w:val="1"/>
        <w:spacing w:after="160" w:line="360" w:lineRule="auto"/>
        <w:jc w:val="both"/>
        <w:rPr>
          <w:sz w:val="24"/>
          <w:szCs w:val="24"/>
        </w:rPr>
      </w:pPr>
      <w:r w:rsidDel="00000000" w:rsidR="00000000" w:rsidRPr="00000000">
        <w:rPr>
          <w:b w:val="1"/>
          <w:sz w:val="24"/>
          <w:szCs w:val="24"/>
          <w:rtl w:val="0"/>
        </w:rPr>
        <w:t xml:space="preserve">Category: </w:t>
      </w:r>
      <w:r w:rsidDel="00000000" w:rsidR="00000000" w:rsidRPr="00000000">
        <w:rPr>
          <w:sz w:val="24"/>
          <w:szCs w:val="24"/>
          <w:rtl w:val="0"/>
        </w:rPr>
        <w:t xml:space="preserve">Student’s Activity</w:t>
      </w:r>
    </w:p>
    <w:p w:rsidR="00000000" w:rsidDel="00000000" w:rsidP="00000000" w:rsidRDefault="00000000" w:rsidRPr="00000000" w14:paraId="00000003">
      <w:pPr>
        <w:widowControl w:val="1"/>
        <w:spacing w:after="160" w:line="360" w:lineRule="auto"/>
        <w:jc w:val="both"/>
        <w:rPr>
          <w:b w:val="1"/>
          <w:sz w:val="24"/>
          <w:szCs w:val="24"/>
        </w:rPr>
      </w:pPr>
      <w:r w:rsidDel="00000000" w:rsidR="00000000" w:rsidRPr="00000000">
        <w:rPr>
          <w:b w:val="1"/>
          <w:sz w:val="24"/>
          <w:szCs w:val="24"/>
          <w:rtl w:val="0"/>
        </w:rPr>
        <w:t xml:space="preserve">Organising unit: </w:t>
      </w:r>
      <w:r w:rsidDel="00000000" w:rsidR="00000000" w:rsidRPr="00000000">
        <w:rPr>
          <w:sz w:val="24"/>
          <w:szCs w:val="24"/>
          <w:rtl w:val="0"/>
        </w:rPr>
        <w:t xml:space="preserve">NSS Cell, RKSMVV</w:t>
      </w:r>
      <w:r w:rsidDel="00000000" w:rsidR="00000000" w:rsidRPr="00000000">
        <w:rPr>
          <w:rtl w:val="0"/>
        </w:rPr>
      </w:r>
    </w:p>
    <w:p w:rsidR="00000000" w:rsidDel="00000000" w:rsidP="00000000" w:rsidRDefault="00000000" w:rsidRPr="00000000" w14:paraId="00000004">
      <w:pPr>
        <w:widowControl w:val="1"/>
        <w:spacing w:after="160" w:line="360" w:lineRule="auto"/>
        <w:jc w:val="both"/>
        <w:rPr>
          <w:b w:val="1"/>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24/9/23</w:t>
      </w:r>
      <w:r w:rsidDel="00000000" w:rsidR="00000000" w:rsidRPr="00000000">
        <w:rPr>
          <w:rtl w:val="0"/>
        </w:rPr>
      </w:r>
    </w:p>
    <w:p w:rsidR="00000000" w:rsidDel="00000000" w:rsidP="00000000" w:rsidRDefault="00000000" w:rsidRPr="00000000" w14:paraId="00000005">
      <w:pPr>
        <w:widowControl w:val="1"/>
        <w:spacing w:after="160" w:line="360" w:lineRule="auto"/>
        <w:jc w:val="both"/>
        <w:rPr>
          <w:b w:val="1"/>
          <w:sz w:val="24"/>
          <w:szCs w:val="24"/>
        </w:rPr>
      </w:pPr>
      <w:r w:rsidDel="00000000" w:rsidR="00000000" w:rsidRPr="00000000">
        <w:rPr>
          <w:b w:val="1"/>
          <w:sz w:val="24"/>
          <w:szCs w:val="24"/>
          <w:rtl w:val="0"/>
        </w:rPr>
        <w:t xml:space="preserve">Time: </w:t>
      </w:r>
      <w:r w:rsidDel="00000000" w:rsidR="00000000" w:rsidRPr="00000000">
        <w:rPr>
          <w:sz w:val="24"/>
          <w:szCs w:val="24"/>
          <w:rtl w:val="0"/>
        </w:rPr>
        <w:t xml:space="preserve">1.45 pm </w:t>
      </w:r>
      <w:r w:rsidDel="00000000" w:rsidR="00000000" w:rsidRPr="00000000">
        <w:rPr>
          <w:rtl w:val="0"/>
        </w:rPr>
      </w:r>
    </w:p>
    <w:p w:rsidR="00000000" w:rsidDel="00000000" w:rsidP="00000000" w:rsidRDefault="00000000" w:rsidRPr="00000000" w14:paraId="00000006">
      <w:pPr>
        <w:widowControl w:val="1"/>
        <w:spacing w:after="160" w:line="360" w:lineRule="auto"/>
        <w:jc w:val="both"/>
        <w:rPr>
          <w:sz w:val="24"/>
          <w:szCs w:val="24"/>
        </w:rPr>
      </w:pPr>
      <w:r w:rsidDel="00000000" w:rsidR="00000000" w:rsidRPr="00000000">
        <w:rPr>
          <w:b w:val="1"/>
          <w:sz w:val="24"/>
          <w:szCs w:val="24"/>
          <w:rtl w:val="0"/>
        </w:rPr>
        <w:t xml:space="preserve">Venue: </w:t>
      </w:r>
      <w:r w:rsidDel="00000000" w:rsidR="00000000" w:rsidRPr="00000000">
        <w:rPr>
          <w:sz w:val="24"/>
          <w:szCs w:val="24"/>
          <w:rtl w:val="0"/>
        </w:rPr>
        <w:t xml:space="preserve">Swamiji Bhaban, RKSMVV</w:t>
      </w:r>
    </w:p>
    <w:p w:rsidR="00000000" w:rsidDel="00000000" w:rsidP="00000000" w:rsidRDefault="00000000" w:rsidRPr="00000000" w14:paraId="00000007">
      <w:pPr>
        <w:widowControl w:val="1"/>
        <w:spacing w:after="160" w:line="360" w:lineRule="auto"/>
        <w:jc w:val="both"/>
        <w:rPr>
          <w:b w:val="1"/>
          <w:sz w:val="24"/>
          <w:szCs w:val="24"/>
        </w:rPr>
      </w:pPr>
      <w:r w:rsidDel="00000000" w:rsidR="00000000" w:rsidRPr="00000000">
        <w:rPr>
          <w:b w:val="1"/>
          <w:sz w:val="24"/>
          <w:szCs w:val="24"/>
          <w:rtl w:val="0"/>
        </w:rPr>
        <w:t xml:space="preserve">Name of resource person/s (with designation):  XX</w:t>
      </w:r>
    </w:p>
    <w:p w:rsidR="00000000" w:rsidDel="00000000" w:rsidP="00000000" w:rsidRDefault="00000000" w:rsidRPr="00000000" w14:paraId="00000008">
      <w:pPr>
        <w:widowControl w:val="1"/>
        <w:spacing w:after="160" w:line="360" w:lineRule="auto"/>
        <w:jc w:val="both"/>
        <w:rPr>
          <w:b w:val="1"/>
          <w:sz w:val="24"/>
          <w:szCs w:val="24"/>
        </w:rPr>
      </w:pPr>
      <w:r w:rsidDel="00000000" w:rsidR="00000000" w:rsidRPr="00000000">
        <w:rPr>
          <w:b w:val="1"/>
          <w:sz w:val="24"/>
          <w:szCs w:val="24"/>
          <w:rtl w:val="0"/>
        </w:rPr>
        <w:t xml:space="preserve">Number of participants: </w:t>
      </w:r>
      <w:r w:rsidDel="00000000" w:rsidR="00000000" w:rsidRPr="00000000">
        <w:rPr>
          <w:sz w:val="24"/>
          <w:szCs w:val="24"/>
          <w:rtl w:val="0"/>
        </w:rPr>
        <w:t xml:space="preserve">20</w:t>
      </w:r>
      <w:r w:rsidDel="00000000" w:rsidR="00000000" w:rsidRPr="00000000">
        <w:rPr>
          <w:rtl w:val="0"/>
        </w:rPr>
      </w:r>
    </w:p>
    <w:p w:rsidR="00000000" w:rsidDel="00000000" w:rsidP="00000000" w:rsidRDefault="00000000" w:rsidRPr="00000000" w14:paraId="00000009">
      <w:pPr>
        <w:widowControl w:val="1"/>
        <w:spacing w:after="160" w:line="360" w:lineRule="auto"/>
        <w:jc w:val="both"/>
        <w:rPr>
          <w:sz w:val="24"/>
          <w:szCs w:val="24"/>
        </w:rPr>
      </w:pPr>
      <w:r w:rsidDel="00000000" w:rsidR="00000000" w:rsidRPr="00000000">
        <w:rPr>
          <w:b w:val="1"/>
          <w:sz w:val="24"/>
          <w:szCs w:val="24"/>
          <w:rtl w:val="0"/>
        </w:rPr>
        <w:t xml:space="preserve">Brief description of the event: </w:t>
      </w:r>
      <w:r w:rsidDel="00000000" w:rsidR="00000000" w:rsidRPr="00000000">
        <w:rPr>
          <w:sz w:val="24"/>
          <w:szCs w:val="24"/>
          <w:rtl w:val="0"/>
        </w:rPr>
        <w:t xml:space="preserve">On 24.09.2022 NSS Unit of Ramakrishna Sarada Mission Vivekananda Vidyabhavan observed NSS day by starting free tutorial classes for the nearby slum children. Henceforth, NSS  volunteers will take tutorial classes for the children every Wednesday and Saturday. Today 12 volunteers taught 10 children. Some gifts like pencil boxes, pens, pencils, erasers and food packets are distributed among them. There was also a tree plantation programme. Six NSS volunteers planted ten saplings on the college campus.</w:t>
      </w:r>
    </w:p>
    <w:p w:rsidR="00000000" w:rsidDel="00000000" w:rsidP="00000000" w:rsidRDefault="00000000" w:rsidRPr="00000000" w14:paraId="0000000A">
      <w:pPr>
        <w:widowControl w:val="1"/>
        <w:spacing w:after="160" w:line="360" w:lineRule="auto"/>
        <w:jc w:val="both"/>
        <w:rPr>
          <w:b w:val="1"/>
          <w:sz w:val="24"/>
          <w:szCs w:val="24"/>
        </w:rPr>
      </w:pPr>
      <w:r w:rsidDel="00000000" w:rsidR="00000000" w:rsidRPr="00000000">
        <w:rPr>
          <w:b w:val="1"/>
          <w:sz w:val="24"/>
          <w:szCs w:val="24"/>
          <w:rtl w:val="0"/>
        </w:rPr>
        <w:t xml:space="preserve">Programme Outcome</w:t>
      </w:r>
    </w:p>
    <w:p w:rsidR="00000000" w:rsidDel="00000000" w:rsidP="00000000" w:rsidRDefault="00000000" w:rsidRPr="00000000" w14:paraId="0000000B">
      <w:pPr>
        <w:widowControl w:val="1"/>
        <w:spacing w:after="160" w:line="360" w:lineRule="auto"/>
        <w:jc w:val="both"/>
        <w:rPr>
          <w:sz w:val="24"/>
          <w:szCs w:val="24"/>
        </w:rPr>
      </w:pPr>
      <w:r w:rsidDel="00000000" w:rsidR="00000000" w:rsidRPr="00000000">
        <w:rPr>
          <w:sz w:val="24"/>
          <w:szCs w:val="24"/>
          <w:rtl w:val="0"/>
        </w:rPr>
        <w:t xml:space="preserve">NSS day celebrations contribute to the holistic development of students by fostering social responsibility, leadership skills, and a deeper understanding of societal issues. Tree plantation events offer educational opportunities for participants to learn about the importance of trees, ecosystems, and environmental sustainability. Overall, tree plantation initiatives yield numerous benefits for the environment, communities, and individuals, contributing to a healthier and more sustainable future.</w:t>
      </w:r>
    </w:p>
    <w:p w:rsidR="00000000" w:rsidDel="00000000" w:rsidP="00000000" w:rsidRDefault="00000000" w:rsidRPr="00000000" w14:paraId="0000000C">
      <w:pPr>
        <w:widowControl w:val="1"/>
        <w:spacing w:after="160" w:line="360" w:lineRule="auto"/>
        <w:jc w:val="both"/>
        <w:rPr>
          <w:b w:val="1"/>
          <w:sz w:val="24"/>
          <w:szCs w:val="24"/>
        </w:rPr>
      </w:pPr>
      <w:r w:rsidDel="00000000" w:rsidR="00000000" w:rsidRPr="00000000">
        <w:rPr>
          <w:rtl w:val="0"/>
        </w:rPr>
      </w:r>
    </w:p>
    <w:p w:rsidR="00000000" w:rsidDel="00000000" w:rsidP="00000000" w:rsidRDefault="00000000" w:rsidRPr="00000000" w14:paraId="0000000D">
      <w:pPr>
        <w:widowControl w:val="1"/>
        <w:spacing w:after="160" w:line="360" w:lineRule="auto"/>
        <w:jc w:val="both"/>
        <w:rPr>
          <w:sz w:val="24"/>
          <w:szCs w:val="24"/>
        </w:rPr>
      </w:pPr>
      <w:r w:rsidDel="00000000" w:rsidR="00000000" w:rsidRPr="00000000">
        <w:rPr>
          <w:sz w:val="24"/>
          <w:szCs w:val="24"/>
        </w:rPr>
        <w:drawing>
          <wp:inline distB="0" distT="0" distL="0" distR="0">
            <wp:extent cx="2743941" cy="2756733"/>
            <wp:effectExtent b="0" l="0" r="0" t="0"/>
            <wp:docPr id="4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43941" cy="2756733"/>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0" distT="0" distL="0" distR="0">
            <wp:extent cx="2702032" cy="2676601"/>
            <wp:effectExtent b="0" l="0" r="0" t="0"/>
            <wp:docPr id="5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702032" cy="2676601"/>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1"/>
        <w:spacing w:after="160" w:line="360" w:lineRule="auto"/>
        <w:jc w:val="both"/>
        <w:rPr>
          <w:sz w:val="24"/>
          <w:szCs w:val="24"/>
        </w:rPr>
      </w:pPr>
      <w:r w:rsidDel="00000000" w:rsidR="00000000" w:rsidRPr="00000000">
        <w:rPr>
          <w:rtl w:val="0"/>
        </w:rPr>
      </w:r>
    </w:p>
    <w:p w:rsidR="00000000" w:rsidDel="00000000" w:rsidP="00000000" w:rsidRDefault="00000000" w:rsidRPr="00000000" w14:paraId="0000000F">
      <w:pPr>
        <w:widowControl w:val="1"/>
        <w:spacing w:after="160" w:line="360" w:lineRule="auto"/>
        <w:jc w:val="both"/>
        <w:rPr>
          <w:sz w:val="24"/>
          <w:szCs w:val="24"/>
        </w:rPr>
      </w:pPr>
      <w:r w:rsidDel="00000000" w:rsidR="00000000" w:rsidRPr="00000000">
        <w:rPr>
          <w:sz w:val="24"/>
          <w:szCs w:val="24"/>
        </w:rPr>
        <w:drawing>
          <wp:inline distB="0" distT="0" distL="0" distR="0">
            <wp:extent cx="2663515" cy="2805034"/>
            <wp:effectExtent b="0" l="0" r="0" t="0"/>
            <wp:docPr id="50"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2663515" cy="2805034"/>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0" distT="0" distL="0" distR="0">
            <wp:extent cx="2933700" cy="2774950"/>
            <wp:effectExtent b="0" l="0" r="0" t="0"/>
            <wp:docPr id="53"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2933700" cy="277495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1"/>
        <w:spacing w:after="16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widowControl w:val="1"/>
        <w:spacing w:after="16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widowControl w:val="1"/>
        <w:spacing w:after="160" w:line="360" w:lineRule="auto"/>
        <w:jc w:val="both"/>
        <w:rPr>
          <w:sz w:val="24"/>
          <w:szCs w:val="24"/>
        </w:rPr>
      </w:pPr>
      <w:r w:rsidDel="00000000" w:rsidR="00000000" w:rsidRPr="00000000">
        <w:rPr>
          <w:sz w:val="24"/>
          <w:szCs w:val="24"/>
        </w:rPr>
        <w:drawing>
          <wp:inline distB="0" distT="0" distL="0" distR="0">
            <wp:extent cx="2635720" cy="2521400"/>
            <wp:effectExtent b="0" l="0" r="0" t="0"/>
            <wp:docPr id="52"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635720" cy="2521400"/>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0" distT="0" distL="0" distR="0">
            <wp:extent cx="2940050" cy="2571750"/>
            <wp:effectExtent b="0" l="0" r="0" t="0"/>
            <wp:docPr id="48"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2940050" cy="25717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widowControl w:val="1"/>
        <w:spacing w:after="160" w:line="360" w:lineRule="auto"/>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5375496" cy="3366146"/>
            <wp:effectExtent b="38100" l="38100" r="38100" t="38100"/>
            <wp:docPr id="47"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5375496" cy="3366146"/>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4">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131E6"/>
    <w:pPr>
      <w:widowControl w:val="0"/>
      <w:autoSpaceDE w:val="0"/>
      <w:autoSpaceDN w:val="0"/>
      <w:spacing w:after="0" w:line="240" w:lineRule="auto"/>
    </w:pPr>
    <w:rPr>
      <w:rFonts w:ascii="Times New Roman" w:cs="Times New Roman" w:eastAsia="Times New Roman" w:hAnsi="Times New Roman"/>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C131E6"/>
    <w:pPr>
      <w:ind w:left="100"/>
    </w:pPr>
    <w:rPr>
      <w:sz w:val="28"/>
      <w:szCs w:val="28"/>
    </w:rPr>
  </w:style>
  <w:style w:type="character" w:styleId="BodyTextChar" w:customStyle="1">
    <w:name w:val="Body Text Char"/>
    <w:basedOn w:val="DefaultParagraphFont"/>
    <w:link w:val="BodyText"/>
    <w:uiPriority w:val="1"/>
    <w:rsid w:val="00C131E6"/>
    <w:rPr>
      <w:rFonts w:ascii="Times New Roman" w:cs="Times New Roman" w:eastAsia="Times New Roman" w:hAnsi="Times New Roman"/>
      <w:sz w:val="28"/>
      <w:szCs w:val="28"/>
      <w:lang w:val="en-US"/>
    </w:rPr>
  </w:style>
  <w:style w:type="paragraph" w:styleId="ListParagraph">
    <w:name w:val="List Paragraph"/>
    <w:basedOn w:val="Normal"/>
    <w:uiPriority w:val="1"/>
    <w:qFormat w:val="1"/>
    <w:rsid w:val="00C131E6"/>
    <w:pPr>
      <w:ind w:left="100"/>
    </w:pPr>
  </w:style>
  <w:style w:type="character" w:styleId="Hyperlink">
    <w:name w:val="Hyperlink"/>
    <w:basedOn w:val="DefaultParagraphFont"/>
    <w:uiPriority w:val="99"/>
    <w:unhideWhenUsed w:val="1"/>
    <w:rsid w:val="00631230"/>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5.jpg"/><Relationship Id="rId13" Type="http://schemas.openxmlformats.org/officeDocument/2006/relationships/image" Target="media/image7.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EF8g76umpmOdGnMLcAjfba7Eg==">CgMxLjA4AHIhMUJ0V1ZaQ1hxa3N3NTVjRUhhYndyczR0cThPcEFXcW9Y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2024-02-08T06:35:00Z</dcterms:created>
  <dc:creator>sanghamitra mukherjee</dc:creator>
</cp:coreProperties>
</file>