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Event Report Format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Name: </w:t>
      </w:r>
      <w:r w:rsidDel="00000000" w:rsidR="00000000" w:rsidRPr="00000000">
        <w:rPr>
          <w:rtl w:val="0"/>
        </w:rPr>
        <w:t xml:space="preserve">Student’s Presentation on the Film, ‘Holy Conspiracy’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Category:</w:t>
      </w:r>
      <w:r w:rsidDel="00000000" w:rsidR="00000000" w:rsidRPr="00000000">
        <w:rPr>
          <w:rtl w:val="0"/>
        </w:rPr>
        <w:t xml:space="preserve"> Student’s Presentation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Organizing unit:</w:t>
      </w:r>
      <w:r w:rsidDel="00000000" w:rsidR="00000000" w:rsidRPr="00000000">
        <w:rPr>
          <w:rtl w:val="0"/>
        </w:rPr>
        <w:t xml:space="preserve"> Sociology Department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Date:</w:t>
      </w:r>
      <w:r w:rsidDel="00000000" w:rsidR="00000000" w:rsidRPr="00000000">
        <w:rPr>
          <w:rtl w:val="0"/>
        </w:rPr>
        <w:t xml:space="preserve"> 30.11.2022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Time:</w:t>
      </w:r>
      <w:r w:rsidDel="00000000" w:rsidR="00000000" w:rsidRPr="00000000">
        <w:rPr>
          <w:rtl w:val="0"/>
        </w:rPr>
        <w:t xml:space="preserve"> 11:15 am-1:15 pm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Resource Person: </w:t>
      </w:r>
      <w:r w:rsidDel="00000000" w:rsidR="00000000" w:rsidRPr="00000000">
        <w:rPr>
          <w:rtl w:val="0"/>
        </w:rPr>
        <w:t xml:space="preserve">NA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No of students:</w:t>
      </w:r>
      <w:r w:rsidDel="00000000" w:rsidR="00000000" w:rsidRPr="00000000">
        <w:rPr>
          <w:rtl w:val="0"/>
        </w:rPr>
        <w:t xml:space="preserve"> 7</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No of teachers: </w:t>
      </w:r>
      <w:r w:rsidDel="00000000" w:rsidR="00000000" w:rsidRPr="00000000">
        <w:rPr>
          <w:rtl w:val="0"/>
        </w:rPr>
        <w:t xml:space="preserve">4</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Brief description of the event: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students were taken out for the film titled, ‘Holy Conspiracy’ on 23.08.2022 to watch and review the film critically. The students were given a project to write their understanding on the film. Thereafter, on the basis of their film project, on 9th December 2022, the students gave their presentations and gave their critical film reviews.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Outcome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students were able to see and explain the societal issues highlighted in the film. They were taught to watch the movie not only as entertainment but also to sharpen their critical thinking and explain the intention and moral behind the making of the movie which was to highlight the use of religion in politics. </w:t>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