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the event:</w:t>
      </w:r>
      <w:r w:rsidDel="00000000" w:rsidR="00000000" w:rsidRPr="00000000">
        <w:rPr>
          <w:rFonts w:ascii="Times New Roman" w:cs="Times New Roman" w:eastAsia="Times New Roman" w:hAnsi="Times New Roman"/>
          <w:sz w:val="24"/>
          <w:szCs w:val="24"/>
          <w:rtl w:val="0"/>
        </w:rPr>
        <w:t xml:space="preserve"> Procession for RG Kar</w:t>
      </w:r>
    </w:p>
    <w:p w:rsidR="00000000" w:rsidDel="00000000" w:rsidP="00000000" w:rsidRDefault="00000000" w:rsidRPr="00000000" w14:paraId="00000002">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Organizing Unit</w:t>
      </w:r>
      <w:r w:rsidDel="00000000" w:rsidR="00000000" w:rsidRPr="00000000">
        <w:rPr>
          <w:rFonts w:ascii="Times New Roman" w:cs="Times New Roman" w:eastAsia="Times New Roman" w:hAnsi="Times New Roman"/>
          <w:sz w:val="24"/>
          <w:szCs w:val="24"/>
          <w:rtl w:val="0"/>
        </w:rPr>
        <w:t xml:space="preserve">: Gender Resource Centre and IQAC, RKSMVV</w:t>
      </w:r>
    </w:p>
    <w:p w:rsidR="00000000" w:rsidDel="00000000" w:rsidP="00000000" w:rsidRDefault="00000000" w:rsidRPr="00000000" w14:paraId="00000003">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16.08.2024</w:t>
      </w:r>
    </w:p>
    <w:p w:rsidR="00000000" w:rsidDel="00000000" w:rsidP="00000000" w:rsidRDefault="00000000" w:rsidRPr="00000000" w14:paraId="00000004">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1:30 pm </w:t>
      </w:r>
    </w:p>
    <w:p w:rsidR="00000000" w:rsidDel="00000000" w:rsidP="00000000" w:rsidRDefault="00000000" w:rsidRPr="00000000" w14:paraId="00000005">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Number of participants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6">
      <w:pPr>
        <w:spacing w:after="200" w:line="276" w:lineRule="auto"/>
        <w:jc w:val="both"/>
        <w:rPr>
          <w:rFonts w:ascii="Times New Roman" w:cs="Times New Roman" w:eastAsia="Times New Roman" w:hAnsi="Times New Roman"/>
          <w:color w:val="0e0e0e"/>
          <w:sz w:val="24"/>
          <w:szCs w:val="24"/>
        </w:rPr>
      </w:pPr>
      <w:r w:rsidDel="00000000" w:rsidR="00000000" w:rsidRPr="00000000">
        <w:rPr>
          <w:rFonts w:ascii="Times New Roman" w:cs="Times New Roman" w:eastAsia="Times New Roman" w:hAnsi="Times New Roman"/>
          <w:b w:val="1"/>
          <w:sz w:val="24"/>
          <w:szCs w:val="24"/>
          <w:rtl w:val="0"/>
        </w:rPr>
        <w:t xml:space="preserve">Brief Description of the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e0e0e"/>
          <w:sz w:val="24"/>
          <w:szCs w:val="24"/>
          <w:rtl w:val="0"/>
        </w:rPr>
        <w:t xml:space="preserve">The Gender Resource Centre and the Internal Quality Assurance Cell (IQAC) of RKSMVV organized a solidarity procession in support of the victim from RG Kar Medical College and Hospital. The procession included a large group of students, teachers and college staff who came together to express their collective empathy and support. Starting from the RKSMVV campus, the procession made a full round from the college to Bangur, drawing attention to the importance of standing united against injustice. The event was a powerful display of community solidarity, demonstrating the commitment of RKSMVV to support victims of violence and advocate for justice.</w:t>
      </w:r>
    </w:p>
    <w:p w:rsidR="00000000" w:rsidDel="00000000" w:rsidP="00000000" w:rsidRDefault="00000000" w:rsidRPr="00000000" w14:paraId="00000007">
      <w:pPr>
        <w:spacing w:after="200" w:line="276" w:lineRule="auto"/>
        <w:jc w:val="both"/>
        <w:rPr>
          <w:rFonts w:ascii="Times New Roman" w:cs="Times New Roman" w:eastAsia="Times New Roman" w:hAnsi="Times New Roman"/>
          <w:color w:val="0e0e0e"/>
          <w:sz w:val="24"/>
          <w:szCs w:val="24"/>
        </w:rPr>
      </w:pPr>
      <w:r w:rsidDel="00000000" w:rsidR="00000000" w:rsidRPr="00000000">
        <w:rPr>
          <w:rFonts w:ascii="Times New Roman" w:cs="Times New Roman" w:eastAsia="Times New Roman" w:hAnsi="Times New Roman"/>
          <w:b w:val="1"/>
          <w:color w:val="0e0e0e"/>
          <w:sz w:val="24"/>
          <w:szCs w:val="24"/>
          <w:rtl w:val="0"/>
        </w:rPr>
        <w:t xml:space="preserve">Program outcome:</w:t>
      </w:r>
      <w:r w:rsidDel="00000000" w:rsidR="00000000" w:rsidRPr="00000000">
        <w:rPr>
          <w:rFonts w:ascii="Times New Roman" w:cs="Times New Roman" w:eastAsia="Times New Roman" w:hAnsi="Times New Roman"/>
          <w:color w:val="0e0e0e"/>
          <w:sz w:val="24"/>
          <w:szCs w:val="24"/>
          <w:rtl w:val="0"/>
        </w:rPr>
        <w:t xml:space="preserve"> The solidarity procession had a significant impact on both participants and the community. It served as a strong message of unity and support for the victim from RG Kar Medical College and Hospital, highlighting the college’s commitment to social justice and advocacy. The active involvement of students and teachers fostered a sense of community responsibility and empathy, encouraging everyone to stand against violence and injustice. The event also helped raise awareness about the importance of supporting victims and addressing issues related to gender violence. The outcome was a heightened sense of activism among students and staff, with a renewed commitment to advocating for a safer and more just society.</w:t>
      </w:r>
    </w:p>
    <w:p w:rsidR="00000000" w:rsidDel="00000000" w:rsidP="00000000" w:rsidRDefault="00000000" w:rsidRPr="00000000" w14:paraId="00000008">
      <w:pPr>
        <w:spacing w:after="200" w:line="276" w:lineRule="auto"/>
        <w:jc w:val="both"/>
        <w:rPr>
          <w:rFonts w:ascii="Times New Roman" w:cs="Times New Roman" w:eastAsia="Times New Roman" w:hAnsi="Times New Roman"/>
          <w:color w:val="0e0e0e"/>
          <w:sz w:val="24"/>
          <w:szCs w:val="24"/>
        </w:rPr>
      </w:pPr>
      <w:r w:rsidDel="00000000" w:rsidR="00000000" w:rsidRPr="00000000">
        <w:rPr>
          <w:rFonts w:ascii="Times New Roman" w:cs="Times New Roman" w:eastAsia="Times New Roman" w:hAnsi="Times New Roman"/>
          <w:b w:val="1"/>
          <w:color w:val="0e0e0e"/>
          <w:sz w:val="24"/>
          <w:szCs w:val="24"/>
          <w:rtl w:val="0"/>
        </w:rPr>
        <w:t xml:space="preserve">Fyer and Geo-tagged photos:</w:t>
      </w:r>
      <w:r w:rsidDel="00000000" w:rsidR="00000000" w:rsidRPr="00000000">
        <w:rPr>
          <w:rtl w:val="0"/>
        </w:rPr>
      </w:r>
    </w:p>
    <w:p w:rsidR="00000000" w:rsidDel="00000000" w:rsidP="00000000" w:rsidRDefault="00000000" w:rsidRPr="00000000" w14:paraId="00000009">
      <w:pPr>
        <w:spacing w:after="200" w:line="276" w:lineRule="auto"/>
        <w:jc w:val="both"/>
        <w:rPr>
          <w:rFonts w:ascii="Times New Roman" w:cs="Times New Roman" w:eastAsia="Times New Roman" w:hAnsi="Times New Roman"/>
          <w:b w:val="1"/>
          <w:color w:val="0e0e0e"/>
          <w:sz w:val="24"/>
          <w:szCs w:val="24"/>
        </w:rPr>
      </w:pPr>
      <w:r w:rsidDel="00000000" w:rsidR="00000000" w:rsidRPr="00000000">
        <w:rPr>
          <w:rFonts w:ascii="Times New Roman" w:cs="Times New Roman" w:eastAsia="Times New Roman" w:hAnsi="Times New Roman"/>
          <w:b w:val="1"/>
          <w:color w:val="0e0e0e"/>
          <w:sz w:val="24"/>
          <w:szCs w:val="24"/>
        </w:rPr>
        <w:drawing>
          <wp:inline distB="114300" distT="114300" distL="114300" distR="114300">
            <wp:extent cx="2043113" cy="3100245"/>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043113" cy="310024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e0e0e"/>
          <w:sz w:val="24"/>
          <w:szCs w:val="24"/>
        </w:rPr>
        <w:drawing>
          <wp:inline distB="114300" distT="114300" distL="114300" distR="114300">
            <wp:extent cx="4585204" cy="3433763"/>
            <wp:effectExtent b="0" l="0" r="0" t="0"/>
            <wp:docPr id="5"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4585204" cy="3433763"/>
                    </a:xfrm>
                    <a:prstGeom prst="rect"/>
                    <a:ln/>
                  </pic:spPr>
                </pic:pic>
              </a:graphicData>
            </a:graphic>
          </wp:inline>
        </w:drawing>
      </w:r>
      <w:r w:rsidDel="00000000" w:rsidR="00000000" w:rsidRPr="00000000">
        <w:rPr>
          <w:rFonts w:ascii="Times New Roman" w:cs="Times New Roman" w:eastAsia="Times New Roman" w:hAnsi="Times New Roman"/>
          <w:b w:val="1"/>
          <w:color w:val="0e0e0e"/>
          <w:sz w:val="24"/>
          <w:szCs w:val="24"/>
        </w:rPr>
        <w:drawing>
          <wp:inline distB="114300" distT="114300" distL="114300" distR="114300">
            <wp:extent cx="4585852" cy="3431660"/>
            <wp:effectExtent b="0" l="0" r="0" t="0"/>
            <wp:docPr id="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4585852" cy="3431660"/>
                    </a:xfrm>
                    <a:prstGeom prst="rect"/>
                    <a:ln/>
                  </pic:spPr>
                </pic:pic>
              </a:graphicData>
            </a:graphic>
          </wp:inline>
        </w:drawing>
      </w:r>
      <w:r w:rsidDel="00000000" w:rsidR="00000000" w:rsidRPr="00000000">
        <w:rPr>
          <w:rFonts w:ascii="Times New Roman" w:cs="Times New Roman" w:eastAsia="Times New Roman" w:hAnsi="Times New Roman"/>
          <w:b w:val="1"/>
          <w:color w:val="0e0e0e"/>
          <w:sz w:val="24"/>
          <w:szCs w:val="24"/>
        </w:rPr>
        <w:drawing>
          <wp:inline distB="114300" distT="114300" distL="114300" distR="114300">
            <wp:extent cx="4718348" cy="3529013"/>
            <wp:effectExtent b="0" l="0" r="0" t="0"/>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4718348" cy="3529013"/>
                    </a:xfrm>
                    <a:prstGeom prst="rect"/>
                    <a:ln/>
                  </pic:spPr>
                </pic:pic>
              </a:graphicData>
            </a:graphic>
          </wp:inline>
        </w:drawing>
      </w:r>
      <w:r w:rsidDel="00000000" w:rsidR="00000000" w:rsidRPr="00000000">
        <w:rPr>
          <w:rFonts w:ascii="Times New Roman" w:cs="Times New Roman" w:eastAsia="Times New Roman" w:hAnsi="Times New Roman"/>
          <w:b w:val="1"/>
          <w:color w:val="0e0e0e"/>
          <w:sz w:val="24"/>
          <w:szCs w:val="24"/>
        </w:rPr>
        <w:drawing>
          <wp:inline distB="114300" distT="114300" distL="114300" distR="114300">
            <wp:extent cx="3509963" cy="4672278"/>
            <wp:effectExtent b="0" l="0" r="0" t="0"/>
            <wp:docPr id="4"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3509963" cy="4672278"/>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jp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5.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